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A937A" w14:textId="77777777" w:rsidR="00977035" w:rsidRDefault="00977035" w:rsidP="00977035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Cs w:val="24"/>
        </w:rPr>
      </w:pPr>
    </w:p>
    <w:p w14:paraId="6DC8D05E" w14:textId="34C7C60A" w:rsidR="00736CD0" w:rsidRDefault="15018226" w:rsidP="15018226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bCs/>
        </w:rPr>
      </w:pPr>
      <w:r w:rsidRPr="15018226">
        <w:rPr>
          <w:rFonts w:ascii="Times New Roman" w:eastAsia="Arial" w:hAnsi="Times New Roman" w:cs="Times New Roman"/>
          <w:b/>
          <w:bCs/>
        </w:rPr>
        <w:t>SECITEX 2017 – V SIMPÓSIO DE EXTENSÃO</w:t>
      </w:r>
    </w:p>
    <w:p w14:paraId="094D932A" w14:textId="58EDEDA7" w:rsidR="00977035" w:rsidRDefault="15018226" w:rsidP="15018226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bCs/>
        </w:rPr>
      </w:pPr>
      <w:r w:rsidRPr="15018226">
        <w:rPr>
          <w:rFonts w:ascii="Times New Roman" w:eastAsia="Arial" w:hAnsi="Times New Roman" w:cs="Times New Roman"/>
          <w:b/>
          <w:bCs/>
          <w:sz w:val="28"/>
          <w:szCs w:val="28"/>
        </w:rPr>
        <w:t>CHAMADA DE TRABALHOS</w:t>
      </w:r>
    </w:p>
    <w:p w14:paraId="033B4E96" w14:textId="77777777" w:rsidR="00977035" w:rsidRDefault="00977035" w:rsidP="00977035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Cs w:val="24"/>
        </w:rPr>
      </w:pPr>
    </w:p>
    <w:p w14:paraId="3866A7C2" w14:textId="5D46B88A" w:rsidR="00736CD0" w:rsidRDefault="15018226" w:rsidP="15018226">
      <w:pPr>
        <w:spacing w:before="0" w:after="0" w:line="360" w:lineRule="auto"/>
        <w:ind w:firstLine="1134"/>
        <w:rPr>
          <w:rFonts w:ascii="Times New Roman" w:eastAsia="Arial" w:hAnsi="Times New Roman" w:cs="Times New Roman"/>
        </w:rPr>
      </w:pPr>
      <w:r w:rsidRPr="15018226">
        <w:rPr>
          <w:rFonts w:ascii="Times New Roman" w:eastAsia="Arial" w:hAnsi="Times New Roman" w:cs="Times New Roman"/>
        </w:rPr>
        <w:t>O Simpósio de Extensão teve início em 2013 com a finalidade reunir a comunidade acadêmica para discutir as temáticas da extensão no â</w:t>
      </w:r>
      <w:bookmarkStart w:id="0" w:name="_GoBack"/>
      <w:bookmarkEnd w:id="0"/>
      <w:r w:rsidRPr="15018226">
        <w:rPr>
          <w:rFonts w:ascii="Times New Roman" w:eastAsia="Arial" w:hAnsi="Times New Roman" w:cs="Times New Roman"/>
        </w:rPr>
        <w:t xml:space="preserve">mbito dos Institutos Federais, tendo como mostrar os ganhos obtidos com os diversos projetos realizados anualmente no IFRN. </w:t>
      </w:r>
    </w:p>
    <w:p w14:paraId="0076D3D2" w14:textId="77777777" w:rsidR="0085430C" w:rsidRDefault="15018226" w:rsidP="15018226">
      <w:pPr>
        <w:spacing w:before="0" w:after="0" w:line="360" w:lineRule="auto"/>
        <w:ind w:firstLine="1134"/>
        <w:rPr>
          <w:rFonts w:ascii="Times New Roman" w:eastAsia="Arial" w:hAnsi="Times New Roman" w:cs="Times New Roman"/>
        </w:rPr>
      </w:pPr>
      <w:r w:rsidRPr="15018226">
        <w:rPr>
          <w:rFonts w:ascii="Times New Roman" w:eastAsia="Arial" w:hAnsi="Times New Roman" w:cs="Times New Roman"/>
        </w:rPr>
        <w:t xml:space="preserve">O evento com periodicidade anual é promovido pela Pró-Reitoria de Extensão (PROEX) e atualmente faz parte da programação da </w:t>
      </w:r>
      <w:r w:rsidRPr="15018226">
        <w:rPr>
          <w:rFonts w:ascii="Times New Roman" w:eastAsia="Arial" w:hAnsi="Times New Roman" w:cs="Times New Roman"/>
          <w:b/>
          <w:bCs/>
        </w:rPr>
        <w:t>III</w:t>
      </w:r>
      <w:r w:rsidRPr="15018226">
        <w:rPr>
          <w:rFonts w:ascii="Times New Roman" w:eastAsia="Arial" w:hAnsi="Times New Roman" w:cs="Times New Roman"/>
        </w:rPr>
        <w:t xml:space="preserve"> </w:t>
      </w:r>
      <w:r w:rsidRPr="15018226">
        <w:rPr>
          <w:rFonts w:ascii="Times New Roman" w:eastAsia="Arial" w:hAnsi="Times New Roman" w:cs="Times New Roman"/>
          <w:b/>
          <w:bCs/>
        </w:rPr>
        <w:t>Semana de Ciência, Tecnologia e Extensão (SECITEX)</w:t>
      </w:r>
      <w:r w:rsidRPr="15018226">
        <w:rPr>
          <w:rFonts w:ascii="Times New Roman" w:eastAsia="Arial" w:hAnsi="Times New Roman" w:cs="Times New Roman"/>
        </w:rPr>
        <w:t xml:space="preserve">, que acontecerá em 2017 nos dias 28 a 30 de novembro, na cidade Caicó. </w:t>
      </w:r>
    </w:p>
    <w:p w14:paraId="20C55A13" w14:textId="16073D46" w:rsidR="00736CD0" w:rsidRPr="00736CD0" w:rsidRDefault="15018226" w:rsidP="15018226">
      <w:pPr>
        <w:spacing w:before="0" w:after="0" w:line="360" w:lineRule="auto"/>
        <w:ind w:firstLine="1134"/>
        <w:rPr>
          <w:rFonts w:ascii="Times New Roman" w:eastAsia="Arial" w:hAnsi="Times New Roman" w:cs="Times New Roman"/>
        </w:rPr>
      </w:pPr>
      <w:r w:rsidRPr="15018226">
        <w:rPr>
          <w:rFonts w:ascii="Times New Roman" w:eastAsia="Arial" w:hAnsi="Times New Roman" w:cs="Times New Roman"/>
        </w:rPr>
        <w:t xml:space="preserve">A Secitex possui uma série de outros eventos que em conjunto buscam materializar a união dos três pilares institucionais: Ensino, Pesquisa e Extensão. O evento vem se estruturando como uma rica oportunidade para troca de experiências e apresentação dos trabalhos de extensão desenvolvidos por discentes e docentes da Instituição. Nesse intuito, busca-se contribuir para divulgação e publicidade dos resultados alcançados nos projetos de extensão e outros tipos de atividades desenvolvidas pelos </w:t>
      </w:r>
      <w:r w:rsidRPr="15018226">
        <w:rPr>
          <w:rFonts w:ascii="Times New Roman" w:eastAsia="Arial" w:hAnsi="Times New Roman" w:cs="Times New Roman"/>
          <w:i/>
          <w:iCs/>
        </w:rPr>
        <w:t>campi</w:t>
      </w:r>
      <w:r w:rsidRPr="15018226">
        <w:rPr>
          <w:rFonts w:ascii="Times New Roman" w:eastAsia="Arial" w:hAnsi="Times New Roman" w:cs="Times New Roman"/>
        </w:rPr>
        <w:t xml:space="preserve">. </w:t>
      </w:r>
    </w:p>
    <w:p w14:paraId="5D2BE202" w14:textId="734D4B43" w:rsidR="00EE7B60" w:rsidRDefault="15018226" w:rsidP="15018226">
      <w:pPr>
        <w:spacing w:before="0" w:after="0" w:line="360" w:lineRule="auto"/>
        <w:ind w:firstLine="1134"/>
        <w:rPr>
          <w:rFonts w:ascii="Times New Roman" w:eastAsia="Arial" w:hAnsi="Times New Roman" w:cs="Times New Roman"/>
          <w:b/>
          <w:bCs/>
        </w:rPr>
      </w:pPr>
      <w:r w:rsidRPr="15018226">
        <w:rPr>
          <w:rFonts w:ascii="Times New Roman" w:eastAsia="Arial" w:hAnsi="Times New Roman" w:cs="Times New Roman"/>
        </w:rPr>
        <w:t xml:space="preserve">O V Simpósio de Extensão será composto pela submissão de </w:t>
      </w:r>
      <w:r w:rsidR="00294CE1">
        <w:rPr>
          <w:rFonts w:ascii="Times New Roman" w:eastAsia="Arial" w:hAnsi="Times New Roman" w:cs="Times New Roman"/>
        </w:rPr>
        <w:t>resumo</w:t>
      </w:r>
      <w:r w:rsidR="00FD4175">
        <w:rPr>
          <w:rFonts w:ascii="Times New Roman" w:eastAsia="Arial" w:hAnsi="Times New Roman" w:cs="Times New Roman"/>
        </w:rPr>
        <w:t>s</w:t>
      </w:r>
      <w:r w:rsidR="00294CE1">
        <w:rPr>
          <w:rFonts w:ascii="Times New Roman" w:eastAsia="Arial" w:hAnsi="Times New Roman" w:cs="Times New Roman"/>
        </w:rPr>
        <w:t xml:space="preserve"> expandido</w:t>
      </w:r>
      <w:r w:rsidRPr="15018226">
        <w:rPr>
          <w:rFonts w:ascii="Times New Roman" w:eastAsia="Arial" w:hAnsi="Times New Roman" w:cs="Times New Roman"/>
        </w:rPr>
        <w:t xml:space="preserve">s, com publicação a </w:t>
      </w:r>
      <w:r w:rsidRPr="15018226">
        <w:rPr>
          <w:rFonts w:ascii="Times New Roman" w:eastAsia="Arial" w:hAnsi="Times New Roman" w:cs="Times New Roman"/>
          <w:i/>
          <w:iCs/>
        </w:rPr>
        <w:t>posteriori</w:t>
      </w:r>
      <w:r w:rsidRPr="15018226">
        <w:rPr>
          <w:rFonts w:ascii="Times New Roman" w:eastAsia="Arial" w:hAnsi="Times New Roman" w:cs="Times New Roman"/>
        </w:rPr>
        <w:t xml:space="preserve"> nos anais digitais do evento. A apresentação dos trabalhos selecionados se dará predominantemente no formato de pôsteres. Serão </w:t>
      </w:r>
      <w:r w:rsidR="00FC2563" w:rsidRPr="15018226">
        <w:rPr>
          <w:rFonts w:ascii="Times New Roman" w:eastAsia="Arial" w:hAnsi="Times New Roman" w:cs="Times New Roman"/>
        </w:rPr>
        <w:t>disponibilizados</w:t>
      </w:r>
      <w:r w:rsidRPr="15018226">
        <w:rPr>
          <w:rFonts w:ascii="Times New Roman" w:eastAsia="Arial" w:hAnsi="Times New Roman" w:cs="Times New Roman"/>
        </w:rPr>
        <w:t xml:space="preserve"> estandes para a Mostra de extensão, que pretende destacar determinados trabalhos, os quais incluírem na apresentação outros elementos para demonstração, tais como: produtos, maquetes, protótipos e outros recursos audiovisuais. Na Mostra o pôster será um item opcional.</w:t>
      </w:r>
    </w:p>
    <w:p w14:paraId="5A27F0CD" w14:textId="514B5ED3" w:rsidR="00977035" w:rsidRDefault="15018226" w:rsidP="15018226">
      <w:pPr>
        <w:spacing w:before="0" w:after="0" w:line="360" w:lineRule="auto"/>
        <w:ind w:firstLine="1134"/>
        <w:rPr>
          <w:rFonts w:ascii="Times New Roman" w:eastAsia="Arial" w:hAnsi="Times New Roman" w:cs="Times New Roman"/>
        </w:rPr>
      </w:pPr>
      <w:r w:rsidRPr="15018226">
        <w:rPr>
          <w:rFonts w:ascii="Times New Roman" w:eastAsia="Arial" w:hAnsi="Times New Roman" w:cs="Times New Roman"/>
        </w:rPr>
        <w:t>Os trabalhos serão avaliados por, pelo menos, dois avaliadores, sendo um interno e um externo. Caso o número de trabalhos submetidos seja inferior ou superior a capacidade do evento em alguma das modalidades, poderá ser feito o convite ao autor para troca de modalidade de aprese</w:t>
      </w:r>
      <w:r w:rsidR="00FD4175">
        <w:rPr>
          <w:rFonts w:ascii="Times New Roman" w:eastAsia="Arial" w:hAnsi="Times New Roman" w:cs="Times New Roman"/>
        </w:rPr>
        <w:t>ntação. O modelo de submissão dos</w:t>
      </w:r>
      <w:r w:rsidRPr="15018226">
        <w:rPr>
          <w:rFonts w:ascii="Times New Roman" w:eastAsia="Arial" w:hAnsi="Times New Roman" w:cs="Times New Roman"/>
        </w:rPr>
        <w:t xml:space="preserve"> </w:t>
      </w:r>
      <w:r w:rsidR="00294CE1">
        <w:rPr>
          <w:rFonts w:ascii="Times New Roman" w:eastAsia="Arial" w:hAnsi="Times New Roman" w:cs="Times New Roman"/>
        </w:rPr>
        <w:t>resumo</w:t>
      </w:r>
      <w:r w:rsidR="00FD4175">
        <w:rPr>
          <w:rFonts w:ascii="Times New Roman" w:eastAsia="Arial" w:hAnsi="Times New Roman" w:cs="Times New Roman"/>
        </w:rPr>
        <w:t>s</w:t>
      </w:r>
      <w:r w:rsidR="00294CE1">
        <w:rPr>
          <w:rFonts w:ascii="Times New Roman" w:eastAsia="Arial" w:hAnsi="Times New Roman" w:cs="Times New Roman"/>
        </w:rPr>
        <w:t xml:space="preserve"> expandido</w:t>
      </w:r>
      <w:r w:rsidRPr="15018226">
        <w:rPr>
          <w:rFonts w:ascii="Times New Roman" w:eastAsia="Arial" w:hAnsi="Times New Roman" w:cs="Times New Roman"/>
        </w:rPr>
        <w:t>s está disponível na página do evento e</w:t>
      </w:r>
      <w:r w:rsidR="00FD4175">
        <w:rPr>
          <w:rFonts w:ascii="Times New Roman" w:eastAsia="Arial" w:hAnsi="Times New Roman" w:cs="Times New Roman"/>
        </w:rPr>
        <w:t>,</w:t>
      </w:r>
      <w:r w:rsidRPr="15018226">
        <w:rPr>
          <w:rFonts w:ascii="Times New Roman" w:eastAsia="Arial" w:hAnsi="Times New Roman" w:cs="Times New Roman"/>
        </w:rPr>
        <w:t xml:space="preserve"> a seguir</w:t>
      </w:r>
      <w:r w:rsidR="00FD4175">
        <w:rPr>
          <w:rFonts w:ascii="Times New Roman" w:eastAsia="Arial" w:hAnsi="Times New Roman" w:cs="Times New Roman"/>
        </w:rPr>
        <w:t>,</w:t>
      </w:r>
      <w:r w:rsidRPr="15018226">
        <w:rPr>
          <w:rFonts w:ascii="Times New Roman" w:eastAsia="Arial" w:hAnsi="Times New Roman" w:cs="Times New Roman"/>
        </w:rPr>
        <w:t xml:space="preserve"> as o</w:t>
      </w:r>
      <w:r w:rsidR="00FD4175">
        <w:rPr>
          <w:rFonts w:ascii="Times New Roman" w:eastAsia="Arial" w:hAnsi="Times New Roman" w:cs="Times New Roman"/>
        </w:rPr>
        <w:t>rientações gerais de formatação</w:t>
      </w:r>
      <w:r w:rsidRPr="15018226">
        <w:rPr>
          <w:rFonts w:ascii="Times New Roman" w:eastAsia="Arial" w:hAnsi="Times New Roman" w:cs="Times New Roman"/>
        </w:rPr>
        <w:t>.</w:t>
      </w:r>
    </w:p>
    <w:p w14:paraId="31E2168A" w14:textId="77777777" w:rsidR="00977035" w:rsidRDefault="00977035" w:rsidP="00977035">
      <w:pPr>
        <w:spacing w:before="0" w:after="0" w:line="360" w:lineRule="auto"/>
        <w:ind w:firstLine="1134"/>
        <w:rPr>
          <w:rFonts w:ascii="Times New Roman" w:eastAsia="Arial" w:hAnsi="Times New Roman" w:cs="Times New Roman"/>
          <w:szCs w:val="24"/>
        </w:rPr>
      </w:pPr>
    </w:p>
    <w:p w14:paraId="78E6DFC6" w14:textId="77777777" w:rsidR="0085430C" w:rsidRDefault="0085430C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14:paraId="1A2F1BE8" w14:textId="77777777" w:rsidR="00950893" w:rsidRDefault="00950893" w:rsidP="00977035">
      <w:pPr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D673F23" w14:textId="3926BB1C" w:rsidR="00977035" w:rsidRPr="00895777" w:rsidRDefault="15018226" w:rsidP="1501822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5018226">
        <w:rPr>
          <w:rFonts w:ascii="Times New Roman" w:eastAsia="Times New Roman" w:hAnsi="Times New Roman" w:cs="Times New Roman"/>
          <w:b/>
          <w:bCs/>
        </w:rPr>
        <w:t>ORIENTAÇÕES PARA SUBMISSÃO DE TRABALHO</w:t>
      </w:r>
    </w:p>
    <w:p w14:paraId="7BF243CC" w14:textId="3B210503" w:rsidR="00895777" w:rsidRPr="00895777" w:rsidRDefault="00895777" w:rsidP="00977035">
      <w:pPr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0905B5ED" w14:textId="77777777" w:rsidR="00895777" w:rsidRPr="00895777" w:rsidRDefault="00895777" w:rsidP="00977035">
      <w:pPr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8181E5A" w14:textId="25D4DAE9" w:rsidR="00895777" w:rsidRDefault="15018226" w:rsidP="15018226">
      <w:pPr>
        <w:pStyle w:val="PargrafodaLista"/>
        <w:numPr>
          <w:ilvl w:val="0"/>
          <w:numId w:val="29"/>
        </w:numPr>
        <w:spacing w:before="0" w:after="160" w:line="276" w:lineRule="auto"/>
        <w:ind w:left="426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CATEGORIAS DE APRESENTAÇÃO</w:t>
      </w:r>
    </w:p>
    <w:p w14:paraId="30D61F85" w14:textId="77777777" w:rsidR="00051FD0" w:rsidRPr="00895777" w:rsidRDefault="00051FD0" w:rsidP="00051FD0">
      <w:pPr>
        <w:pStyle w:val="PargrafodaLista"/>
        <w:spacing w:before="0" w:after="160" w:line="276" w:lineRule="auto"/>
        <w:ind w:left="426" w:firstLine="0"/>
        <w:rPr>
          <w:rFonts w:ascii="Times New Roman" w:hAnsi="Times New Roman" w:cs="Times New Roman"/>
          <w:b/>
          <w:szCs w:val="24"/>
        </w:rPr>
      </w:pPr>
    </w:p>
    <w:p w14:paraId="50514D18" w14:textId="0D23573C" w:rsidR="00895777" w:rsidRPr="00895777" w:rsidRDefault="15018226" w:rsidP="15018226">
      <w:pPr>
        <w:pStyle w:val="PargrafodaLista"/>
        <w:numPr>
          <w:ilvl w:val="1"/>
          <w:numId w:val="32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Pôster</w:t>
      </w:r>
      <w:r w:rsidRPr="15018226">
        <w:rPr>
          <w:rFonts w:ascii="Times New Roman" w:hAnsi="Times New Roman" w:cs="Times New Roman"/>
        </w:rPr>
        <w:t xml:space="preserve">: </w:t>
      </w:r>
      <w:r w:rsidR="00294CE1">
        <w:rPr>
          <w:rFonts w:ascii="Times New Roman" w:hAnsi="Times New Roman" w:cs="Times New Roman"/>
        </w:rPr>
        <w:t>resumo expandido</w:t>
      </w:r>
      <w:r w:rsidRPr="15018226">
        <w:rPr>
          <w:rFonts w:ascii="Times New Roman" w:hAnsi="Times New Roman" w:cs="Times New Roman"/>
        </w:rPr>
        <w:t xml:space="preserve"> a ser apresentado em </w:t>
      </w:r>
      <w:r w:rsidRPr="00BE5248">
        <w:rPr>
          <w:rFonts w:ascii="Times New Roman" w:hAnsi="Times New Roman" w:cs="Times New Roman"/>
          <w:i/>
        </w:rPr>
        <w:t>banner</w:t>
      </w:r>
      <w:r w:rsidRPr="15018226">
        <w:rPr>
          <w:rFonts w:ascii="Times New Roman" w:hAnsi="Times New Roman" w:cs="Times New Roman"/>
        </w:rPr>
        <w:t xml:space="preserve"> impresso no formato estabelecido pelo evento nos expositores disponíveis</w:t>
      </w:r>
      <w:r w:rsidR="00FD4175">
        <w:rPr>
          <w:rFonts w:ascii="Times New Roman" w:hAnsi="Times New Roman" w:cs="Times New Roman"/>
        </w:rPr>
        <w:t>.</w:t>
      </w:r>
    </w:p>
    <w:p w14:paraId="5A0768DC" w14:textId="41675320" w:rsidR="00895777" w:rsidRPr="00852F70" w:rsidRDefault="15018226" w:rsidP="15018226">
      <w:pPr>
        <w:pStyle w:val="PargrafodaLista"/>
        <w:numPr>
          <w:ilvl w:val="1"/>
          <w:numId w:val="32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Mostra</w:t>
      </w:r>
      <w:r w:rsidRPr="15018226">
        <w:rPr>
          <w:rFonts w:ascii="Times New Roman" w:hAnsi="Times New Roman" w:cs="Times New Roman"/>
        </w:rPr>
        <w:t xml:space="preserve">: </w:t>
      </w:r>
      <w:r w:rsidR="00BE5248">
        <w:rPr>
          <w:rFonts w:ascii="Times New Roman" w:hAnsi="Times New Roman" w:cs="Times New Roman"/>
        </w:rPr>
        <w:t xml:space="preserve">para </w:t>
      </w:r>
      <w:r w:rsidR="00BE5248" w:rsidRPr="15018226">
        <w:rPr>
          <w:rFonts w:ascii="Times New Roman" w:hAnsi="Times New Roman" w:cs="Times New Roman"/>
        </w:rPr>
        <w:t xml:space="preserve">apresentar o trabalho </w:t>
      </w:r>
      <w:r w:rsidR="00BE5248">
        <w:rPr>
          <w:rFonts w:ascii="Times New Roman" w:hAnsi="Times New Roman" w:cs="Times New Roman"/>
        </w:rPr>
        <w:t>em estande (com 3m</w:t>
      </w:r>
      <w:r w:rsidR="00BE5248">
        <w:rPr>
          <w:rFonts w:ascii="Times New Roman" w:hAnsi="Times New Roman" w:cs="Times New Roman"/>
          <w:vertAlign w:val="superscript"/>
        </w:rPr>
        <w:t>2</w:t>
      </w:r>
      <w:r w:rsidR="00BE5248">
        <w:rPr>
          <w:rFonts w:ascii="Times New Roman" w:hAnsi="Times New Roman" w:cs="Times New Roman"/>
        </w:rPr>
        <w:t>/por trabalho),</w:t>
      </w:r>
      <w:r w:rsidR="00BE5248" w:rsidRPr="15018226">
        <w:rPr>
          <w:rFonts w:ascii="Times New Roman" w:hAnsi="Times New Roman" w:cs="Times New Roman"/>
        </w:rPr>
        <w:t xml:space="preserve"> </w:t>
      </w:r>
      <w:r w:rsidRPr="15018226">
        <w:rPr>
          <w:rFonts w:ascii="Times New Roman" w:hAnsi="Times New Roman" w:cs="Times New Roman"/>
        </w:rPr>
        <w:t xml:space="preserve">os autores </w:t>
      </w:r>
      <w:r w:rsidR="00FD4175">
        <w:rPr>
          <w:rFonts w:ascii="Times New Roman" w:hAnsi="Times New Roman" w:cs="Times New Roman"/>
        </w:rPr>
        <w:t>devem utilizar</w:t>
      </w:r>
      <w:r w:rsidRPr="15018226">
        <w:rPr>
          <w:rFonts w:ascii="Times New Roman" w:hAnsi="Times New Roman" w:cs="Times New Roman"/>
        </w:rPr>
        <w:t xml:space="preserve"> outras formas de demonstração do projeto, tais como: produtos, maquetes, protótipos, </w:t>
      </w:r>
      <w:r w:rsidRPr="15018226">
        <w:rPr>
          <w:rFonts w:ascii="Times New Roman" w:hAnsi="Times New Roman" w:cs="Times New Roman"/>
          <w:i/>
          <w:iCs/>
        </w:rPr>
        <w:t>layouts</w:t>
      </w:r>
      <w:r w:rsidRPr="15018226">
        <w:rPr>
          <w:rFonts w:ascii="Times New Roman" w:hAnsi="Times New Roman" w:cs="Times New Roman"/>
        </w:rPr>
        <w:t>, entre outras forma</w:t>
      </w:r>
      <w:r w:rsidR="00FD4175">
        <w:rPr>
          <w:rFonts w:ascii="Times New Roman" w:hAnsi="Times New Roman" w:cs="Times New Roman"/>
        </w:rPr>
        <w:t>s</w:t>
      </w:r>
      <w:r w:rsidRPr="15018226">
        <w:rPr>
          <w:rFonts w:ascii="Times New Roman" w:hAnsi="Times New Roman" w:cs="Times New Roman"/>
        </w:rPr>
        <w:t xml:space="preserve"> </w:t>
      </w:r>
      <w:r w:rsidR="00BE5248">
        <w:rPr>
          <w:rFonts w:ascii="Times New Roman" w:hAnsi="Times New Roman" w:cs="Times New Roman"/>
        </w:rPr>
        <w:t>audiovisuais</w:t>
      </w:r>
      <w:r w:rsidRPr="15018226">
        <w:rPr>
          <w:rFonts w:ascii="Times New Roman" w:hAnsi="Times New Roman" w:cs="Times New Roman"/>
        </w:rPr>
        <w:t xml:space="preserve">. </w:t>
      </w:r>
      <w:r w:rsidR="00BE5248">
        <w:rPr>
          <w:rFonts w:ascii="Times New Roman" w:hAnsi="Times New Roman" w:cs="Times New Roman"/>
        </w:rPr>
        <w:t>Será disponibilizada uma mesa com aproximadamente 1,</w:t>
      </w:r>
      <w:r w:rsidR="00BE5248" w:rsidRPr="00BE5248">
        <w:rPr>
          <w:rFonts w:ascii="Times New Roman" w:hAnsi="Times New Roman" w:cs="Times New Roman"/>
        </w:rPr>
        <w:t>5m</w:t>
      </w:r>
      <w:r w:rsidR="00BE5248" w:rsidRPr="00BE5248">
        <w:rPr>
          <w:rFonts w:ascii="Times New Roman" w:hAnsi="Times New Roman" w:cs="Times New Roman"/>
          <w:vertAlign w:val="superscript"/>
        </w:rPr>
        <w:t>2</w:t>
      </w:r>
      <w:r w:rsidR="00BE5248">
        <w:rPr>
          <w:rFonts w:ascii="Times New Roman" w:hAnsi="Times New Roman" w:cs="Times New Roman"/>
        </w:rPr>
        <w:t xml:space="preserve">. </w:t>
      </w:r>
      <w:r w:rsidR="00BE5248" w:rsidRPr="00BE5248">
        <w:rPr>
          <w:rFonts w:ascii="Times New Roman" w:hAnsi="Times New Roman" w:cs="Times New Roman"/>
        </w:rPr>
        <w:t>A</w:t>
      </w:r>
      <w:r w:rsidR="00BE5248">
        <w:rPr>
          <w:rFonts w:ascii="Times New Roman" w:hAnsi="Times New Roman" w:cs="Times New Roman"/>
        </w:rPr>
        <w:t xml:space="preserve"> utilização de um </w:t>
      </w:r>
      <w:r w:rsidR="00BE5248" w:rsidRPr="00BE5248">
        <w:rPr>
          <w:rFonts w:ascii="Times New Roman" w:hAnsi="Times New Roman" w:cs="Times New Roman"/>
          <w:i/>
        </w:rPr>
        <w:t xml:space="preserve">banner </w:t>
      </w:r>
      <w:r w:rsidR="00BE5248">
        <w:rPr>
          <w:rFonts w:ascii="Times New Roman" w:hAnsi="Times New Roman" w:cs="Times New Roman"/>
        </w:rPr>
        <w:t xml:space="preserve">é opcional. </w:t>
      </w:r>
    </w:p>
    <w:p w14:paraId="1FF3B10B" w14:textId="77777777" w:rsidR="00895777" w:rsidRPr="00895777" w:rsidRDefault="00895777" w:rsidP="00895777">
      <w:pPr>
        <w:pStyle w:val="PargrafodaLista"/>
        <w:spacing w:before="0" w:after="160" w:line="276" w:lineRule="auto"/>
        <w:ind w:left="1789" w:firstLine="0"/>
        <w:rPr>
          <w:rFonts w:ascii="Times New Roman" w:hAnsi="Times New Roman" w:cs="Times New Roman"/>
          <w:b/>
          <w:szCs w:val="24"/>
        </w:rPr>
      </w:pPr>
    </w:p>
    <w:p w14:paraId="694EA346" w14:textId="6C426C6B" w:rsidR="00895777" w:rsidRPr="00895777" w:rsidRDefault="15018226" w:rsidP="15018226">
      <w:pPr>
        <w:pStyle w:val="PargrafodaLista"/>
        <w:numPr>
          <w:ilvl w:val="0"/>
          <w:numId w:val="29"/>
        </w:numPr>
        <w:spacing w:before="0" w:after="160" w:line="276" w:lineRule="auto"/>
        <w:ind w:left="426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 xml:space="preserve">ESTRUTURA DO </w:t>
      </w:r>
      <w:r w:rsidR="00294CE1" w:rsidRPr="00BE5248">
        <w:rPr>
          <w:rFonts w:ascii="Times New Roman" w:hAnsi="Times New Roman" w:cs="Times New Roman"/>
          <w:b/>
          <w:bCs/>
        </w:rPr>
        <w:t>RESUMO EXPANDIDO</w:t>
      </w:r>
    </w:p>
    <w:tbl>
      <w:tblPr>
        <w:tblStyle w:val="TabeladeGrade4-nfase3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2417"/>
        <w:gridCol w:w="7210"/>
      </w:tblGrid>
      <w:tr w:rsidR="008A7934" w:rsidRPr="008A7934" w14:paraId="5C1A7B03" w14:textId="77777777" w:rsidTr="203DB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2C697517" w14:textId="185EB8FE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898" w:type="pct"/>
            <w:vAlign w:val="bottom"/>
          </w:tcPr>
          <w:p w14:paraId="2A1115C8" w14:textId="3EA667C4" w:rsidR="008A7934" w:rsidRPr="008A7934" w:rsidRDefault="15018226" w:rsidP="1501822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  <w:sz w:val="22"/>
              </w:rPr>
              <w:t>Descrição</w:t>
            </w:r>
          </w:p>
        </w:tc>
      </w:tr>
      <w:tr w:rsidR="008A7934" w:rsidRPr="00895777" w14:paraId="4F6B5E29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08DAAF17" w14:textId="4FAB6E9B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Título:</w:t>
            </w:r>
          </w:p>
        </w:tc>
        <w:tc>
          <w:tcPr>
            <w:tcW w:w="3898" w:type="pct"/>
            <w:vAlign w:val="bottom"/>
          </w:tcPr>
          <w:p w14:paraId="063DF43C" w14:textId="01D60302" w:rsidR="008A7934" w:rsidRPr="008A7934" w:rsidRDefault="203DB07E" w:rsidP="203DB0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03DB07E">
              <w:rPr>
                <w:rFonts w:ascii="Times New Roman" w:hAnsi="Times New Roman" w:cs="Times New Roman"/>
                <w:color w:val="000000" w:themeColor="text1"/>
                <w:sz w:val="22"/>
              </w:rPr>
              <w:t>Centralizado, letras maiúsculas, negrito, fonte Times New Roman, tamanho 14.</w:t>
            </w:r>
          </w:p>
        </w:tc>
      </w:tr>
      <w:tr w:rsidR="008A7934" w:rsidRPr="00895777" w14:paraId="2708CFE8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650823C2" w14:textId="0EC4A704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Área Temática:</w:t>
            </w:r>
          </w:p>
        </w:tc>
        <w:tc>
          <w:tcPr>
            <w:tcW w:w="3898" w:type="pct"/>
            <w:vAlign w:val="bottom"/>
          </w:tcPr>
          <w:p w14:paraId="25C7AFE4" w14:textId="71229182" w:rsidR="008A7934" w:rsidRPr="008A7934" w:rsidRDefault="15018226" w:rsidP="1501822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>Identificar em qual área temática o trabalho se insere: i) Comunicação; ii) Cultura; iii) Direitos Humanos e Justiça; iv) Educação; v) Meio ambiente; vi) Saúde; vii) Tecnologia e Produção; e, viii) Trabalho.</w:t>
            </w:r>
          </w:p>
        </w:tc>
      </w:tr>
      <w:tr w:rsidR="008A7934" w:rsidRPr="00895777" w14:paraId="6776A144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181CC0A4" w14:textId="33706F35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Autores:</w:t>
            </w:r>
          </w:p>
        </w:tc>
        <w:tc>
          <w:tcPr>
            <w:tcW w:w="3898" w:type="pct"/>
            <w:vAlign w:val="bottom"/>
          </w:tcPr>
          <w:p w14:paraId="058071E8" w14:textId="1F5CB97F" w:rsidR="008A7934" w:rsidRPr="008A7934" w:rsidRDefault="15018226" w:rsidP="00467DB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No máximo 5 autores. </w:t>
            </w:r>
            <w:r w:rsidR="00F46B1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Último sobrenome em letras maiúsculas, seguido pelas iniciais dos </w:t>
            </w: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nomes em </w:t>
            </w:r>
            <w:r w:rsidR="00F46B1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letra </w:t>
            </w: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maiúscula, separados </w:t>
            </w:r>
            <w:r w:rsidR="00F46B1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os autores </w:t>
            </w: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por ponto e vírgula, com chamada numérica de identificação que deverá conter o nome da instituição e o campus. </w:t>
            </w:r>
            <w:r w:rsidR="00467DB6">
              <w:rPr>
                <w:rFonts w:ascii="Times New Roman" w:hAnsi="Times New Roman" w:cs="Times New Roman"/>
                <w:color w:val="000000" w:themeColor="text1"/>
                <w:sz w:val="22"/>
              </w:rPr>
              <w:t>Atenção: no arquivo a ser enviado na submissão, ocultar/omitir o nome dos autores.</w:t>
            </w:r>
          </w:p>
        </w:tc>
      </w:tr>
      <w:tr w:rsidR="008A7934" w:rsidRPr="00895777" w14:paraId="23CCD34A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4D159C99" w14:textId="5EF0B6DE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Resumo:</w:t>
            </w:r>
          </w:p>
        </w:tc>
        <w:tc>
          <w:tcPr>
            <w:tcW w:w="3898" w:type="pct"/>
            <w:vAlign w:val="bottom"/>
          </w:tcPr>
          <w:p w14:paraId="3DFC4E6A" w14:textId="4322E7F4" w:rsidR="008A7934" w:rsidRPr="008A7934" w:rsidRDefault="15018226" w:rsidP="1501822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>No m</w:t>
            </w:r>
            <w:r w:rsidR="00B703C1">
              <w:rPr>
                <w:rFonts w:ascii="Times New Roman" w:hAnsi="Times New Roman" w:cs="Times New Roman"/>
                <w:color w:val="000000" w:themeColor="text1"/>
                <w:sz w:val="22"/>
              </w:rPr>
              <w:t>áximo 5</w:t>
            </w: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>00 caracteres (sem contar espaços), sem parágrafo e sem citações bibliográficas. Deverá conter: introdução, metodologia e resultados (alcançados ou esperados).</w:t>
            </w:r>
          </w:p>
        </w:tc>
      </w:tr>
      <w:tr w:rsidR="008A7934" w:rsidRPr="00895777" w14:paraId="6D8DF565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03D2824C" w14:textId="6668D5C7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Palavras-chave:</w:t>
            </w:r>
          </w:p>
        </w:tc>
        <w:tc>
          <w:tcPr>
            <w:tcW w:w="3898" w:type="pct"/>
            <w:vAlign w:val="bottom"/>
          </w:tcPr>
          <w:p w14:paraId="27D8408A" w14:textId="1E87F120" w:rsidR="008A7934" w:rsidRPr="008A7934" w:rsidRDefault="15018226" w:rsidP="1501822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  <w:color w:val="000000" w:themeColor="text1"/>
                <w:sz w:val="22"/>
              </w:rPr>
              <w:t>Até 5 (cinco) expressões ou palavras que sintetizem o objeto do trabalho e que permitam a posterior localização do resumo em bases de dados.</w:t>
            </w:r>
          </w:p>
        </w:tc>
      </w:tr>
      <w:tr w:rsidR="203DB07E" w14:paraId="1846ED6B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vAlign w:val="center"/>
          </w:tcPr>
          <w:p w14:paraId="45A10224" w14:textId="1AE28178" w:rsidR="203DB07E" w:rsidRDefault="203DB07E" w:rsidP="203DB0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203DB07E">
              <w:rPr>
                <w:rFonts w:ascii="Times New Roman" w:hAnsi="Times New Roman" w:cs="Times New Roman"/>
              </w:rPr>
              <w:t>Abstract:</w:t>
            </w:r>
          </w:p>
        </w:tc>
        <w:tc>
          <w:tcPr>
            <w:tcW w:w="3898" w:type="pct"/>
            <w:vAlign w:val="bottom"/>
          </w:tcPr>
          <w:p w14:paraId="2618465E" w14:textId="107CA9F4" w:rsidR="203DB07E" w:rsidRDefault="203DB07E" w:rsidP="203DB07E">
            <w:pPr>
              <w:pStyle w:val="HOLOS-subtitulo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Incluir a tradução do resumo para a língua inglesa, com a devida revisão linguística e gramatical.</w:t>
            </w:r>
          </w:p>
        </w:tc>
      </w:tr>
      <w:tr w:rsidR="203DB07E" w14:paraId="391416E3" w14:textId="77777777" w:rsidTr="00B7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63A04C0F" w14:textId="573C794B" w:rsidR="203DB07E" w:rsidRDefault="203DB07E" w:rsidP="203DB07E">
            <w:pPr>
              <w:ind w:firstLine="0"/>
              <w:rPr>
                <w:rFonts w:ascii="Times New Roman" w:hAnsi="Times New Roman" w:cs="Times New Roman"/>
              </w:rPr>
            </w:pPr>
            <w:r w:rsidRPr="203DB07E">
              <w:rPr>
                <w:rFonts w:ascii="Times New Roman" w:hAnsi="Times New Roman" w:cs="Times New Roman"/>
              </w:rPr>
              <w:t xml:space="preserve">Keywords: </w:t>
            </w:r>
          </w:p>
        </w:tc>
        <w:tc>
          <w:tcPr>
            <w:tcW w:w="3898" w:type="pct"/>
            <w:vAlign w:val="center"/>
          </w:tcPr>
          <w:p w14:paraId="74005DF9" w14:textId="2C522C91" w:rsidR="203DB07E" w:rsidRDefault="203DB07E" w:rsidP="00B703C1">
            <w:pPr>
              <w:pStyle w:val="HOLOS-subtitulo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Incluir a tradução das expressões ou palavras chaves utilizadas.</w:t>
            </w:r>
          </w:p>
        </w:tc>
      </w:tr>
      <w:tr w:rsidR="008A7934" w:rsidRPr="00895777" w14:paraId="454347D9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7A0C2038" w14:textId="5792E5D7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Introdução:</w:t>
            </w:r>
          </w:p>
        </w:tc>
        <w:tc>
          <w:tcPr>
            <w:tcW w:w="3898" w:type="pct"/>
            <w:vAlign w:val="bottom"/>
          </w:tcPr>
          <w:p w14:paraId="72EFD651" w14:textId="2D67F932" w:rsidR="008A7934" w:rsidRPr="008A7934" w:rsidRDefault="203DB07E" w:rsidP="203DB07E">
            <w:pPr>
              <w:pStyle w:val="HOLOS-subtitulo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Descrever o projeto de extensão e sua importância/relevância. Apresentar o público alvo/beneficiado, os objetivos e as metas do projeto. </w:t>
            </w:r>
          </w:p>
        </w:tc>
      </w:tr>
      <w:tr w:rsidR="008A7934" w:rsidRPr="00895777" w14:paraId="04968C8A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412830CA" w14:textId="3BD19BD6" w:rsidR="008A7934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Metodologia:</w:t>
            </w:r>
          </w:p>
        </w:tc>
        <w:tc>
          <w:tcPr>
            <w:tcW w:w="3898" w:type="pct"/>
            <w:vAlign w:val="bottom"/>
          </w:tcPr>
          <w:p w14:paraId="5D3D2735" w14:textId="272F0E94" w:rsidR="008A7934" w:rsidRPr="008A7934" w:rsidRDefault="203DB07E" w:rsidP="203DB07E">
            <w:pPr>
              <w:pStyle w:val="HOLOS-subtitulos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Descrever as formas e técnicas que foram/serão utilizadas para executar as atividades previstas no projeto, devendo explicar de forma objetiva como se deu/dará a realização de cada atividade.</w:t>
            </w:r>
          </w:p>
        </w:tc>
      </w:tr>
      <w:tr w:rsidR="008A7934" w:rsidRPr="00895777" w14:paraId="0DAA28B8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1C12742D" w14:textId="3D6EA534" w:rsidR="008A7934" w:rsidRPr="00E148ED" w:rsidRDefault="15018226" w:rsidP="15018226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lastRenderedPageBreak/>
              <w:t>Resultados alcançados/esperados e discussões</w:t>
            </w:r>
          </w:p>
        </w:tc>
        <w:tc>
          <w:tcPr>
            <w:tcW w:w="3898" w:type="pct"/>
            <w:vAlign w:val="bottom"/>
          </w:tcPr>
          <w:p w14:paraId="1062DA2A" w14:textId="6638FC6C" w:rsidR="008A7934" w:rsidRPr="008A7934" w:rsidRDefault="203DB07E" w:rsidP="203DB07E">
            <w:pPr>
              <w:pStyle w:val="HOLOS-subtitulo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Apresentar os resultados alcançados e/ou esperados e uma breve análise a respeito dos mesmos. Destacar a participação da comunidade e, principalmente os impactos socioeconômicos do projeto. Poderão ser apresentados imagens, gráficos, quadros ou tabelas.</w:t>
            </w:r>
          </w:p>
        </w:tc>
      </w:tr>
      <w:tr w:rsidR="008A7934" w:rsidRPr="00895777" w14:paraId="7D6DAED2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53E8D836" w14:textId="60E089D2" w:rsidR="008A7934" w:rsidRPr="00E148ED" w:rsidRDefault="15018226" w:rsidP="1501822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Considerações finais:</w:t>
            </w:r>
          </w:p>
        </w:tc>
        <w:tc>
          <w:tcPr>
            <w:tcW w:w="3898" w:type="pct"/>
            <w:vAlign w:val="bottom"/>
          </w:tcPr>
          <w:p w14:paraId="21B81AAB" w14:textId="6EE92306" w:rsidR="008A7934" w:rsidRPr="008A7934" w:rsidRDefault="203DB07E" w:rsidP="203DB07E">
            <w:pPr>
              <w:pStyle w:val="HOLOS-subtitulos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Explicitar nas considerações finais os aspectos mais importantes alcançados pelo projeto e, se necessário, eventuais sugestões de melhoria para futuros projetos.</w:t>
            </w:r>
          </w:p>
        </w:tc>
      </w:tr>
      <w:tr w:rsidR="008A7934" w:rsidRPr="00895777" w14:paraId="65DDAEA4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73D8ADF7" w14:textId="5E16CC94" w:rsidR="008A7934" w:rsidRPr="00E148ED" w:rsidRDefault="15018226" w:rsidP="1501822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Agradecimentos (opcional):</w:t>
            </w:r>
          </w:p>
        </w:tc>
        <w:tc>
          <w:tcPr>
            <w:tcW w:w="3898" w:type="pct"/>
            <w:vAlign w:val="bottom"/>
          </w:tcPr>
          <w:p w14:paraId="2850BE73" w14:textId="4F693359" w:rsidR="008A7934" w:rsidRPr="008A7934" w:rsidRDefault="203DB07E" w:rsidP="203DB07E">
            <w:pPr>
              <w:pStyle w:val="HOLOS-subtitulo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Apontar os principais apoiadores do projeto e parceiros.</w:t>
            </w:r>
          </w:p>
        </w:tc>
      </w:tr>
      <w:tr w:rsidR="008A7934" w:rsidRPr="00895777" w14:paraId="5D3E8382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0481C284" w14:textId="5E91F90A" w:rsidR="008A7934" w:rsidRPr="00E148ED" w:rsidRDefault="15018226" w:rsidP="1501822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Referências:</w:t>
            </w:r>
          </w:p>
        </w:tc>
        <w:tc>
          <w:tcPr>
            <w:tcW w:w="3898" w:type="pct"/>
            <w:vAlign w:val="bottom"/>
          </w:tcPr>
          <w:p w14:paraId="0E5C63CA" w14:textId="5CDE34CF" w:rsidR="008A7934" w:rsidRPr="008A7934" w:rsidRDefault="203DB07E" w:rsidP="203DB07E">
            <w:pPr>
              <w:pStyle w:val="HOLOS-subtitulos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203DB07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Relacionar toda a bibliografia consultada e citada no resumo expandido, conforme as normas da ABNT.</w:t>
            </w:r>
          </w:p>
        </w:tc>
      </w:tr>
    </w:tbl>
    <w:p w14:paraId="424808D7" w14:textId="77777777" w:rsidR="00895777" w:rsidRPr="00895777" w:rsidRDefault="00895777" w:rsidP="00895777">
      <w:pPr>
        <w:rPr>
          <w:rFonts w:ascii="Times New Roman" w:hAnsi="Times New Roman" w:cs="Times New Roman"/>
          <w:szCs w:val="24"/>
        </w:rPr>
      </w:pPr>
    </w:p>
    <w:p w14:paraId="6087F3A6" w14:textId="43B05D3D" w:rsidR="00895777" w:rsidRPr="00895777" w:rsidRDefault="15018226" w:rsidP="15018226">
      <w:pPr>
        <w:numPr>
          <w:ilvl w:val="0"/>
          <w:numId w:val="29"/>
        </w:numPr>
        <w:spacing w:before="0" w:after="160"/>
        <w:ind w:left="426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 xml:space="preserve">ASPECTOS DA FORMATAÇÃO DO </w:t>
      </w:r>
      <w:r w:rsidR="00294CE1">
        <w:rPr>
          <w:rFonts w:ascii="Times New Roman" w:hAnsi="Times New Roman" w:cs="Times New Roman"/>
          <w:b/>
          <w:bCs/>
        </w:rPr>
        <w:t>RESUMO EXPANDIDO</w:t>
      </w:r>
    </w:p>
    <w:tbl>
      <w:tblPr>
        <w:tblStyle w:val="TabeladeGrade4-nfase3"/>
        <w:tblW w:w="5000" w:type="pct"/>
        <w:tblLook w:val="04A0" w:firstRow="1" w:lastRow="0" w:firstColumn="1" w:lastColumn="0" w:noHBand="0" w:noVBand="1"/>
      </w:tblPr>
      <w:tblGrid>
        <w:gridCol w:w="2220"/>
        <w:gridCol w:w="7407"/>
      </w:tblGrid>
      <w:tr w:rsidR="00E148ED" w:rsidRPr="00895777" w14:paraId="14CC812F" w14:textId="77777777" w:rsidTr="203DB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219CC306" w14:textId="39A65B32" w:rsidR="00E148ED" w:rsidRPr="00E148ED" w:rsidRDefault="00E148ED" w:rsidP="1501822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t-BR"/>
              </w:rPr>
              <w:t>Aspectos da formatação</w:t>
            </w:r>
          </w:p>
        </w:tc>
        <w:tc>
          <w:tcPr>
            <w:tcW w:w="3847" w:type="pct"/>
          </w:tcPr>
          <w:p w14:paraId="15F28B08" w14:textId="00559FAF" w:rsidR="00E148ED" w:rsidRPr="00895777" w:rsidRDefault="15018226" w:rsidP="15018226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>Descrição</w:t>
            </w:r>
          </w:p>
        </w:tc>
      </w:tr>
      <w:tr w:rsidR="00E148ED" w:rsidRPr="00895777" w14:paraId="3985DC4C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hideMark/>
          </w:tcPr>
          <w:p w14:paraId="5A9B1573" w14:textId="77777777" w:rsidR="00895777" w:rsidRPr="00E148ED" w:rsidRDefault="00895777" w:rsidP="1501822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t-BR"/>
              </w:rPr>
              <w:t>Formato:</w:t>
            </w:r>
          </w:p>
        </w:tc>
        <w:tc>
          <w:tcPr>
            <w:tcW w:w="3847" w:type="pct"/>
            <w:hideMark/>
          </w:tcPr>
          <w:p w14:paraId="0A92B712" w14:textId="77777777" w:rsidR="00895777" w:rsidRPr="00895777" w:rsidRDefault="00895777" w:rsidP="1501822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 xml:space="preserve">Papel tamanho A4, margens superior, inferior e direita de 2,5 cm; e a esquerda 3,0 cm; todos os </w:t>
            </w:r>
            <w:r w:rsidRPr="15018226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pt-BR"/>
              </w:rPr>
              <w:t xml:space="preserve">itens </w:t>
            </w: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 xml:space="preserve">e </w:t>
            </w:r>
            <w:r w:rsidRPr="1501822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t-BR"/>
              </w:rPr>
              <w:t>s</w:t>
            </w:r>
            <w:r w:rsidRPr="15018226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pt-BR"/>
              </w:rPr>
              <w:t xml:space="preserve">ubitens </w:t>
            </w: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>em negrito e centralizados.</w:t>
            </w:r>
          </w:p>
        </w:tc>
      </w:tr>
      <w:tr w:rsidR="00E148ED" w:rsidRPr="00895777" w14:paraId="0F805095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hideMark/>
          </w:tcPr>
          <w:p w14:paraId="5F611045" w14:textId="77777777" w:rsidR="00895777" w:rsidRPr="00E148ED" w:rsidRDefault="00895777" w:rsidP="1501822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t-BR"/>
              </w:rPr>
              <w:t>Edição do texto:</w:t>
            </w:r>
          </w:p>
        </w:tc>
        <w:tc>
          <w:tcPr>
            <w:tcW w:w="3847" w:type="pct"/>
            <w:hideMark/>
          </w:tcPr>
          <w:p w14:paraId="29BA1DE8" w14:textId="14EAD4B3" w:rsidR="00895777" w:rsidRPr="00895777" w:rsidRDefault="203DB07E" w:rsidP="203DB07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203DB07E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Fonte</w:t>
            </w:r>
            <w:r w:rsidRPr="203DB07E">
              <w:rPr>
                <w:rFonts w:ascii="Times New Roman" w:eastAsia="Times New Roman" w:hAnsi="Times New Roman" w:cs="Times New Roman"/>
                <w:lang w:eastAsia="pt-BR"/>
              </w:rPr>
              <w:t>: Times New Roman, tamanho 12.</w:t>
            </w:r>
          </w:p>
          <w:p w14:paraId="641A03E7" w14:textId="77777777" w:rsidR="00895777" w:rsidRPr="00895777" w:rsidRDefault="15018226" w:rsidP="1501822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Espaçamento</w:t>
            </w: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 xml:space="preserve">: 1,5 entre o Título e Autores; 1,5 entre itens e subitens e, no texto, espaçamento simples (padrão do Word para Windows). </w:t>
            </w:r>
          </w:p>
          <w:p w14:paraId="55149EB7" w14:textId="28095918" w:rsidR="00895777" w:rsidRPr="00895777" w:rsidRDefault="203DB07E" w:rsidP="203DB07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203DB07E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Títulos dos Quadros e tabelas</w:t>
            </w:r>
            <w:r w:rsidRPr="203DB07E">
              <w:rPr>
                <w:rFonts w:ascii="Times New Roman" w:eastAsia="Times New Roman" w:hAnsi="Times New Roman" w:cs="Times New Roman"/>
                <w:lang w:eastAsia="pt-BR"/>
              </w:rPr>
              <w:t xml:space="preserve">: na parte superior dos mesmos, fonte Times New Roman, tamanho 12. </w:t>
            </w:r>
          </w:p>
          <w:p w14:paraId="1319BE9B" w14:textId="44F23D0B" w:rsidR="00895777" w:rsidRPr="00895777" w:rsidRDefault="203DB07E" w:rsidP="203DB07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203DB07E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Rodapé dos Quadros</w:t>
            </w:r>
            <w:r w:rsidRPr="203DB07E">
              <w:rPr>
                <w:rFonts w:ascii="Times New Roman" w:eastAsia="Times New Roman" w:hAnsi="Times New Roman" w:cs="Times New Roman"/>
                <w:lang w:eastAsia="pt-BR"/>
              </w:rPr>
              <w:t xml:space="preserve">: fonte Times New Roman tamanho 10, com espaçamento simples entre as linhas. </w:t>
            </w:r>
          </w:p>
          <w:p w14:paraId="5DB1F7E7" w14:textId="1CFF8B2C" w:rsidR="00895777" w:rsidRPr="00895777" w:rsidRDefault="203DB07E" w:rsidP="203DB07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203DB07E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Títulos de Figuras</w:t>
            </w:r>
            <w:r w:rsidRPr="203DB07E">
              <w:rPr>
                <w:rFonts w:ascii="Times New Roman" w:eastAsia="Times New Roman" w:hAnsi="Times New Roman" w:cs="Times New Roman"/>
                <w:lang w:eastAsia="pt-BR"/>
              </w:rPr>
              <w:t>: localizadas na parte inferior das mesmas, fonte Times New Roman, tamanho 12.</w:t>
            </w:r>
          </w:p>
        </w:tc>
      </w:tr>
      <w:tr w:rsidR="00E148ED" w:rsidRPr="00895777" w14:paraId="59E07A17" w14:textId="77777777" w:rsidTr="203DB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hideMark/>
          </w:tcPr>
          <w:p w14:paraId="48A01AAD" w14:textId="77777777" w:rsidR="00895777" w:rsidRPr="00E148ED" w:rsidRDefault="00895777" w:rsidP="1501822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t-BR"/>
              </w:rPr>
              <w:t>Trabalho Completo:</w:t>
            </w:r>
          </w:p>
        </w:tc>
        <w:tc>
          <w:tcPr>
            <w:tcW w:w="3847" w:type="pct"/>
            <w:hideMark/>
          </w:tcPr>
          <w:p w14:paraId="412C41AE" w14:textId="3723B93B" w:rsidR="00895777" w:rsidRPr="00895777" w:rsidRDefault="15018226" w:rsidP="00FD4175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 xml:space="preserve">A extensão máxima para o trabalho completo deve conter entre </w:t>
            </w:r>
            <w:r w:rsidR="00FD4175">
              <w:rPr>
                <w:rFonts w:ascii="Times New Roman" w:eastAsia="Times New Roman" w:hAnsi="Times New Roman" w:cs="Times New Roman"/>
                <w:lang w:eastAsia="pt-BR"/>
              </w:rPr>
              <w:t>4 a 6 páginas</w:t>
            </w: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 xml:space="preserve">. No Word utilizar a aba revisão, contar palavras a fim de verificar o número de caracteres do </w:t>
            </w:r>
            <w:r w:rsidR="00294CE1">
              <w:rPr>
                <w:rFonts w:ascii="Times New Roman" w:eastAsia="Times New Roman" w:hAnsi="Times New Roman" w:cs="Times New Roman"/>
                <w:lang w:eastAsia="pt-BR"/>
              </w:rPr>
              <w:t>resumo expandido</w:t>
            </w: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E148ED" w:rsidRPr="00895777" w14:paraId="34F65BAA" w14:textId="77777777" w:rsidTr="203DB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hideMark/>
          </w:tcPr>
          <w:p w14:paraId="13B8A1F2" w14:textId="77777777" w:rsidR="00895777" w:rsidRPr="00E148ED" w:rsidRDefault="00895777" w:rsidP="1501822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t-BR"/>
              </w:rPr>
              <w:t>Observações:</w:t>
            </w:r>
          </w:p>
        </w:tc>
        <w:tc>
          <w:tcPr>
            <w:tcW w:w="3847" w:type="pct"/>
            <w:hideMark/>
          </w:tcPr>
          <w:p w14:paraId="2D296F5F" w14:textId="77777777" w:rsidR="00895777" w:rsidRPr="00895777" w:rsidRDefault="15018226" w:rsidP="15018226">
            <w:pPr>
              <w:pStyle w:val="PargrafodaLista"/>
              <w:numPr>
                <w:ilvl w:val="0"/>
                <w:numId w:val="28"/>
              </w:numPr>
              <w:spacing w:before="0" w:after="0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>O conteúdo e formatação nas normas são de responsabilidade dos autores.</w:t>
            </w:r>
          </w:p>
          <w:p w14:paraId="29A25AAB" w14:textId="77777777" w:rsidR="00895777" w:rsidRPr="00895777" w:rsidRDefault="15018226" w:rsidP="15018226">
            <w:pPr>
              <w:pStyle w:val="PargrafodaLista"/>
              <w:numPr>
                <w:ilvl w:val="0"/>
                <w:numId w:val="28"/>
              </w:numPr>
              <w:spacing w:before="0" w:after="0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15018226">
              <w:rPr>
                <w:rFonts w:ascii="Times New Roman" w:eastAsia="Times New Roman" w:hAnsi="Times New Roman" w:cs="Times New Roman"/>
                <w:lang w:eastAsia="pt-BR"/>
              </w:rPr>
              <w:t>Os trabalhos deverão obedecer às novas normas gramaticais da Língua Portuguesa em vigor desde 1º de janeiro de 2009.</w:t>
            </w:r>
          </w:p>
          <w:p w14:paraId="2B6AA2DA" w14:textId="02FF96A8" w:rsidR="00895777" w:rsidRPr="00895777" w:rsidRDefault="00895777" w:rsidP="00852F70">
            <w:pPr>
              <w:pStyle w:val="PargrafodaLista"/>
              <w:spacing w:before="0" w:after="0"/>
              <w:ind w:left="42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</w:tbl>
    <w:p w14:paraId="1A70EAE9" w14:textId="77777777" w:rsidR="00895777" w:rsidRDefault="00895777" w:rsidP="00895777">
      <w:pPr>
        <w:rPr>
          <w:rFonts w:ascii="Times New Roman" w:hAnsi="Times New Roman" w:cs="Times New Roman"/>
        </w:rPr>
      </w:pPr>
    </w:p>
    <w:p w14:paraId="2F13A7D5" w14:textId="1B8A0AAB" w:rsidR="00051FD0" w:rsidRDefault="00051FD0" w:rsidP="00895777">
      <w:pPr>
        <w:rPr>
          <w:rFonts w:ascii="Times New Roman" w:hAnsi="Times New Roman" w:cs="Times New Roman"/>
        </w:rPr>
      </w:pPr>
    </w:p>
    <w:p w14:paraId="5BB8E9F4" w14:textId="77777777" w:rsidR="00E148ED" w:rsidRDefault="00E148E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F59163" w14:textId="77777777" w:rsidR="00E148ED" w:rsidRDefault="00E148ED" w:rsidP="00E148ED">
      <w:pPr>
        <w:pStyle w:val="PargrafodaLista"/>
        <w:ind w:left="1069" w:firstLine="0"/>
        <w:rPr>
          <w:rFonts w:ascii="Times New Roman" w:hAnsi="Times New Roman" w:cs="Times New Roman"/>
          <w:b/>
        </w:rPr>
      </w:pPr>
    </w:p>
    <w:p w14:paraId="58C15910" w14:textId="0613E6D4" w:rsidR="00575F96" w:rsidRDefault="15018226" w:rsidP="15018226">
      <w:pPr>
        <w:pStyle w:val="PargrafodaLista"/>
        <w:numPr>
          <w:ilvl w:val="0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CRITÉRIOS DE AVALIAÇÃO</w:t>
      </w:r>
    </w:p>
    <w:tbl>
      <w:tblPr>
        <w:tblStyle w:val="TabeladeGrade4-nfase3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8252"/>
        <w:gridCol w:w="1375"/>
      </w:tblGrid>
      <w:tr w:rsidR="0010451E" w:rsidRPr="003717FC" w14:paraId="728AE886" w14:textId="77777777" w:rsidTr="15018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  <w:shd w:val="clear" w:color="auto" w:fill="76923C" w:themeFill="accent3" w:themeFillShade="BF"/>
          </w:tcPr>
          <w:p w14:paraId="7312B4EC" w14:textId="2C88E51C" w:rsidR="0010451E" w:rsidRPr="003717FC" w:rsidRDefault="15018226" w:rsidP="15018226">
            <w:pPr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15018226">
              <w:rPr>
                <w:rFonts w:ascii="Times New Roman" w:hAnsi="Times New Roman" w:cs="Times New Roman"/>
              </w:rPr>
              <w:t xml:space="preserve">ESTRUTURA E CLAREZA DO </w:t>
            </w:r>
            <w:r w:rsidR="00294CE1">
              <w:rPr>
                <w:rFonts w:ascii="Times New Roman" w:hAnsi="Times New Roman" w:cs="Times New Roman"/>
              </w:rPr>
              <w:t>RESUMO EXPANDIDO</w:t>
            </w:r>
          </w:p>
        </w:tc>
        <w:tc>
          <w:tcPr>
            <w:tcW w:w="714" w:type="pct"/>
            <w:shd w:val="clear" w:color="auto" w:fill="76923C" w:themeFill="accent3" w:themeFillShade="BF"/>
          </w:tcPr>
          <w:p w14:paraId="2FB3ABAF" w14:textId="7DEE2E1C" w:rsidR="0010451E" w:rsidRPr="00A841BB" w:rsidRDefault="15018226" w:rsidP="1501822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>Pontuação</w:t>
            </w:r>
          </w:p>
        </w:tc>
      </w:tr>
      <w:tr w:rsidR="0010451E" w:rsidRPr="003717FC" w14:paraId="17A3FA84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56074CD9" w14:textId="1DAC776B" w:rsidR="0010451E" w:rsidRPr="00A841BB" w:rsidRDefault="15018226" w:rsidP="15018226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 xml:space="preserve">Coerência e clareza do conteúdo do </w:t>
            </w:r>
            <w:r w:rsidR="00294CE1">
              <w:rPr>
                <w:rFonts w:ascii="Times New Roman" w:eastAsia="Arial" w:hAnsi="Times New Roman" w:cs="Times New Roman"/>
              </w:rPr>
              <w:t>resumo expandido</w:t>
            </w:r>
            <w:r w:rsidRPr="15018226">
              <w:rPr>
                <w:rFonts w:ascii="Times New Roman" w:eastAsia="Arial" w:hAnsi="Times New Roman" w:cs="Times New Roman"/>
              </w:rPr>
              <w:t xml:space="preserve"> quanto a sua estrutura, objetivos e resultados alcançados e/ou esperados.</w:t>
            </w:r>
          </w:p>
        </w:tc>
        <w:tc>
          <w:tcPr>
            <w:tcW w:w="714" w:type="pct"/>
          </w:tcPr>
          <w:p w14:paraId="711BF785" w14:textId="3A399C42" w:rsidR="0010451E" w:rsidRPr="003717FC" w:rsidRDefault="15018226" w:rsidP="1501822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20</w:t>
            </w:r>
          </w:p>
        </w:tc>
      </w:tr>
      <w:tr w:rsidR="0010451E" w:rsidRPr="003717FC" w14:paraId="2BC1C521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550472BE" w14:textId="509DD1B3" w:rsidR="0010451E" w:rsidRPr="00A841BB" w:rsidRDefault="15018226" w:rsidP="003D094E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 xml:space="preserve">Elaboração do </w:t>
            </w:r>
            <w:r w:rsidR="00294CE1">
              <w:rPr>
                <w:rFonts w:ascii="Times New Roman" w:eastAsia="Arial" w:hAnsi="Times New Roman" w:cs="Times New Roman"/>
              </w:rPr>
              <w:t>resumo expandido</w:t>
            </w:r>
            <w:r w:rsidRPr="15018226">
              <w:rPr>
                <w:rFonts w:ascii="Times New Roman" w:eastAsia="Arial" w:hAnsi="Times New Roman" w:cs="Times New Roman"/>
              </w:rPr>
              <w:t xml:space="preserve"> seguindo as normas do evento</w:t>
            </w:r>
            <w:r w:rsidR="003D094E">
              <w:rPr>
                <w:rFonts w:ascii="Times New Roman" w:eastAsia="Arial" w:hAnsi="Times New Roman" w:cs="Times New Roman"/>
              </w:rPr>
              <w:t>,</w:t>
            </w:r>
            <w:r w:rsidR="00BE5248" w:rsidRPr="15018226">
              <w:rPr>
                <w:rFonts w:ascii="Times New Roman" w:eastAsia="Arial" w:hAnsi="Times New Roman" w:cs="Times New Roman"/>
              </w:rPr>
              <w:t xml:space="preserve"> </w:t>
            </w:r>
            <w:r w:rsidR="00BE5248">
              <w:rPr>
                <w:rFonts w:ascii="Times New Roman" w:eastAsia="Arial" w:hAnsi="Times New Roman" w:cs="Times New Roman"/>
              </w:rPr>
              <w:t>u</w:t>
            </w:r>
            <w:r w:rsidR="00BE5248" w:rsidRPr="15018226">
              <w:rPr>
                <w:rFonts w:ascii="Times New Roman" w:eastAsia="Arial" w:hAnsi="Times New Roman" w:cs="Times New Roman"/>
              </w:rPr>
              <w:t xml:space="preserve">so adequado </w:t>
            </w:r>
            <w:r w:rsidR="003D094E">
              <w:rPr>
                <w:rFonts w:ascii="Times New Roman" w:eastAsia="Arial" w:hAnsi="Times New Roman" w:cs="Times New Roman"/>
              </w:rPr>
              <w:t xml:space="preserve">da </w:t>
            </w:r>
            <w:r w:rsidR="003D094E" w:rsidRPr="15018226">
              <w:rPr>
                <w:rFonts w:ascii="Times New Roman" w:eastAsia="Arial" w:hAnsi="Times New Roman" w:cs="Times New Roman"/>
              </w:rPr>
              <w:t xml:space="preserve">língua portuguesa </w:t>
            </w:r>
            <w:r w:rsidR="003D094E">
              <w:rPr>
                <w:rFonts w:ascii="Times New Roman" w:eastAsia="Arial" w:hAnsi="Times New Roman" w:cs="Times New Roman"/>
              </w:rPr>
              <w:t xml:space="preserve">e </w:t>
            </w:r>
            <w:r w:rsidR="00BE5248" w:rsidRPr="15018226">
              <w:rPr>
                <w:rFonts w:ascii="Times New Roman" w:eastAsia="Arial" w:hAnsi="Times New Roman" w:cs="Times New Roman"/>
              </w:rPr>
              <w:t>d</w:t>
            </w:r>
            <w:r w:rsidR="003D094E">
              <w:rPr>
                <w:rFonts w:ascii="Times New Roman" w:eastAsia="Arial" w:hAnsi="Times New Roman" w:cs="Times New Roman"/>
              </w:rPr>
              <w:t>os</w:t>
            </w:r>
            <w:r w:rsidR="00BE5248" w:rsidRPr="15018226">
              <w:rPr>
                <w:rFonts w:ascii="Times New Roman" w:eastAsia="Arial" w:hAnsi="Times New Roman" w:cs="Times New Roman"/>
              </w:rPr>
              <w:t xml:space="preserve"> tópicos (gráficos, tabelas, quadros, figuras</w:t>
            </w:r>
            <w:r w:rsidR="00BE5248">
              <w:rPr>
                <w:rFonts w:ascii="Times New Roman" w:eastAsia="Arial" w:hAnsi="Times New Roman" w:cs="Times New Roman"/>
              </w:rPr>
              <w:t>, etc.</w:t>
            </w:r>
            <w:r w:rsidR="00BE5248" w:rsidRPr="15018226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714" w:type="pct"/>
          </w:tcPr>
          <w:p w14:paraId="26B2D717" w14:textId="20374825" w:rsidR="0010451E" w:rsidRPr="003717FC" w:rsidRDefault="00BE5248" w:rsidP="00BE5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451E" w:rsidRPr="00A841BB" w14:paraId="2DEABFE4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  <w:shd w:val="clear" w:color="auto" w:fill="76923C" w:themeFill="accent3" w:themeFillShade="BF"/>
          </w:tcPr>
          <w:p w14:paraId="43B43AE3" w14:textId="70861518" w:rsidR="0010451E" w:rsidRPr="00A841BB" w:rsidRDefault="15018226" w:rsidP="15018226">
            <w:pPr>
              <w:ind w:firstLine="0"/>
              <w:rPr>
                <w:rFonts w:ascii="Times New Roman" w:eastAsia="Arial" w:hAnsi="Times New Roman" w:cs="Times New Roman"/>
                <w:color w:val="FFFFFF" w:themeColor="background1"/>
              </w:rPr>
            </w:pPr>
            <w:r w:rsidRPr="15018226">
              <w:rPr>
                <w:rFonts w:ascii="Times New Roman" w:eastAsia="Arial" w:hAnsi="Times New Roman" w:cs="Times New Roman"/>
                <w:color w:val="FFFFFF" w:themeColor="background1"/>
              </w:rPr>
              <w:t>ATENDIMENTO ÀS DIRETRIZES DA EXTENSÃO</w:t>
            </w:r>
          </w:p>
        </w:tc>
        <w:tc>
          <w:tcPr>
            <w:tcW w:w="714" w:type="pct"/>
            <w:shd w:val="clear" w:color="auto" w:fill="76923C" w:themeFill="accent3" w:themeFillShade="BF"/>
          </w:tcPr>
          <w:p w14:paraId="7443DD45" w14:textId="77777777" w:rsidR="0010451E" w:rsidRPr="00A841BB" w:rsidRDefault="0010451E" w:rsidP="00A841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FFFFFF" w:themeColor="background1"/>
                <w:szCs w:val="24"/>
              </w:rPr>
            </w:pPr>
          </w:p>
        </w:tc>
      </w:tr>
      <w:tr w:rsidR="0010451E" w:rsidRPr="003717FC" w14:paraId="1BA438A2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21D049A0" w14:textId="171C05E7" w:rsidR="0010451E" w:rsidRPr="00A841BB" w:rsidRDefault="00BE5248" w:rsidP="00BE5248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</w:t>
            </w:r>
            <w:r w:rsidR="15018226" w:rsidRPr="15018226">
              <w:rPr>
                <w:rFonts w:ascii="Times New Roman" w:eastAsia="Arial" w:hAnsi="Times New Roman" w:cs="Times New Roman"/>
              </w:rPr>
              <w:t>nvolvimento com a comunidade externa</w:t>
            </w:r>
          </w:p>
        </w:tc>
        <w:tc>
          <w:tcPr>
            <w:tcW w:w="714" w:type="pct"/>
          </w:tcPr>
          <w:p w14:paraId="4EA530A7" w14:textId="2279F6CD" w:rsidR="0010451E" w:rsidRPr="003717FC" w:rsidRDefault="00BE5248" w:rsidP="1501822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451E" w:rsidRPr="003717FC" w14:paraId="14F89546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061D6357" w14:textId="1B5356A8" w:rsidR="0010451E" w:rsidRPr="00A841BB" w:rsidRDefault="15018226" w:rsidP="15018226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>Relevância para a transformação social</w:t>
            </w:r>
            <w:r w:rsidR="003D094E">
              <w:rPr>
                <w:rFonts w:ascii="Times New Roman" w:eastAsia="Arial" w:hAnsi="Times New Roman" w:cs="Times New Roman"/>
              </w:rPr>
              <w:t>,</w:t>
            </w:r>
            <w:r w:rsidRPr="15018226">
              <w:rPr>
                <w:rFonts w:ascii="Times New Roman" w:eastAsia="Arial" w:hAnsi="Times New Roman" w:cs="Times New Roman"/>
              </w:rPr>
              <w:t xml:space="preserve"> conforme os objetivos e resultados alcançados</w:t>
            </w:r>
          </w:p>
        </w:tc>
        <w:tc>
          <w:tcPr>
            <w:tcW w:w="714" w:type="pct"/>
          </w:tcPr>
          <w:p w14:paraId="3078B4D5" w14:textId="0EA0FF40" w:rsidR="0010451E" w:rsidRPr="003717FC" w:rsidRDefault="00BE5248" w:rsidP="1501822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451E" w:rsidRPr="003717FC" w14:paraId="4BDAE0B7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69862F6F" w14:textId="58CB7955" w:rsidR="0010451E" w:rsidRPr="00A841BB" w:rsidRDefault="15018226" w:rsidP="15018226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>Impacto na formação do estudante</w:t>
            </w:r>
          </w:p>
        </w:tc>
        <w:tc>
          <w:tcPr>
            <w:tcW w:w="714" w:type="pct"/>
          </w:tcPr>
          <w:p w14:paraId="5BD6977B" w14:textId="6D0FBBA3" w:rsidR="0010451E" w:rsidRPr="003717FC" w:rsidRDefault="003D094E" w:rsidP="1501822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D094E" w:rsidRPr="003717FC" w14:paraId="2DF2E01B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3CF0AAF4" w14:textId="205E7C56" w:rsidR="003D094E" w:rsidRPr="15018226" w:rsidRDefault="003D094E" w:rsidP="15018226">
            <w:pPr>
              <w:pStyle w:val="PargrafodaLista"/>
              <w:numPr>
                <w:ilvl w:val="0"/>
                <w:numId w:val="37"/>
              </w:numPr>
              <w:ind w:left="454"/>
              <w:rPr>
                <w:rFonts w:ascii="Times New Roman" w:eastAsia="Arial" w:hAnsi="Times New Roman" w:cs="Times New Roman"/>
              </w:rPr>
            </w:pPr>
            <w:r w:rsidRPr="15018226">
              <w:rPr>
                <w:rFonts w:ascii="Times New Roman" w:eastAsia="Arial" w:hAnsi="Times New Roman" w:cs="Times New Roman"/>
              </w:rPr>
              <w:t>Caráter interdisciplinar e indissociabilidade entre ensino, pesquisa e extensão</w:t>
            </w:r>
          </w:p>
        </w:tc>
        <w:tc>
          <w:tcPr>
            <w:tcW w:w="714" w:type="pct"/>
          </w:tcPr>
          <w:p w14:paraId="77DB2A4E" w14:textId="349C5B14" w:rsidR="003D094E" w:rsidRDefault="003D094E" w:rsidP="1501822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10</w:t>
            </w:r>
          </w:p>
        </w:tc>
      </w:tr>
      <w:tr w:rsidR="0010451E" w:rsidRPr="003717FC" w14:paraId="37C2387D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pct"/>
          </w:tcPr>
          <w:p w14:paraId="7383DC50" w14:textId="77777777" w:rsidR="0010451E" w:rsidRPr="003717FC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4" w:type="pct"/>
          </w:tcPr>
          <w:p w14:paraId="24A7E166" w14:textId="48E7EF24" w:rsidR="0010451E" w:rsidRPr="00A841BB" w:rsidRDefault="15018226" w:rsidP="1501822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1501822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33EC09E1" w14:textId="77777777" w:rsidR="00BA2E03" w:rsidRDefault="00BA2E03" w:rsidP="00BA2E03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szCs w:val="24"/>
        </w:rPr>
      </w:pPr>
    </w:p>
    <w:p w14:paraId="1277DDF0" w14:textId="3F7CD510" w:rsidR="00051FD0" w:rsidRPr="00E148ED" w:rsidRDefault="15018226" w:rsidP="15018226">
      <w:pPr>
        <w:pStyle w:val="PargrafodaLista"/>
        <w:numPr>
          <w:ilvl w:val="0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CRONOGRAMA</w:t>
      </w:r>
    </w:p>
    <w:p w14:paraId="17D773A9" w14:textId="77777777" w:rsidR="00E148ED" w:rsidRPr="00852F70" w:rsidRDefault="00E148ED" w:rsidP="00E148ED">
      <w:pPr>
        <w:pStyle w:val="PargrafodaLista"/>
        <w:ind w:left="1069" w:firstLine="0"/>
        <w:rPr>
          <w:rFonts w:ascii="Times New Roman" w:hAnsi="Times New Roman" w:cs="Times New Roman"/>
          <w:b/>
        </w:rPr>
      </w:pPr>
    </w:p>
    <w:tbl>
      <w:tblPr>
        <w:tblStyle w:val="TabeladeGrade4-nfase3"/>
        <w:tblW w:w="5000" w:type="pct"/>
        <w:tblLook w:val="04A0" w:firstRow="1" w:lastRow="0" w:firstColumn="1" w:lastColumn="0" w:noHBand="0" w:noVBand="1"/>
      </w:tblPr>
      <w:tblGrid>
        <w:gridCol w:w="5665"/>
        <w:gridCol w:w="3962"/>
      </w:tblGrid>
      <w:tr w:rsidR="00254A25" w14:paraId="1BE63BC3" w14:textId="77777777" w:rsidTr="15018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4822F423" w14:textId="3E77883F" w:rsidR="00254A25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EVENTO</w:t>
            </w:r>
          </w:p>
        </w:tc>
        <w:tc>
          <w:tcPr>
            <w:tcW w:w="2058" w:type="pct"/>
          </w:tcPr>
          <w:p w14:paraId="7FFCAF83" w14:textId="03740746" w:rsidR="00254A25" w:rsidRPr="00254A25" w:rsidRDefault="15018226" w:rsidP="1501822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DATA</w:t>
            </w:r>
          </w:p>
        </w:tc>
      </w:tr>
      <w:tr w:rsidR="00051FD0" w14:paraId="2291BB0B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15927AD2" w14:textId="4E001C58" w:rsidR="00051FD0" w:rsidRPr="004C72C9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004C72C9">
              <w:rPr>
                <w:rFonts w:ascii="Times New Roman" w:hAnsi="Times New Roman" w:cs="Times New Roman"/>
              </w:rPr>
              <w:t xml:space="preserve">Publicação da presente Chamada </w:t>
            </w:r>
          </w:p>
        </w:tc>
        <w:tc>
          <w:tcPr>
            <w:tcW w:w="2058" w:type="pct"/>
          </w:tcPr>
          <w:p w14:paraId="2F7E7D17" w14:textId="0B4C5942" w:rsidR="00051FD0" w:rsidRPr="004C72C9" w:rsidRDefault="004C72C9" w:rsidP="004C72C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2C9">
              <w:rPr>
                <w:rFonts w:ascii="Times New Roman" w:hAnsi="Times New Roman" w:cs="Times New Roman"/>
              </w:rPr>
              <w:t>1</w:t>
            </w:r>
            <w:r w:rsidR="15018226" w:rsidRPr="004C72C9">
              <w:rPr>
                <w:rFonts w:ascii="Times New Roman" w:hAnsi="Times New Roman" w:cs="Times New Roman"/>
              </w:rPr>
              <w:t xml:space="preserve"> de </w:t>
            </w:r>
            <w:r w:rsidRPr="004C72C9">
              <w:rPr>
                <w:rFonts w:ascii="Times New Roman" w:hAnsi="Times New Roman" w:cs="Times New Roman"/>
              </w:rPr>
              <w:t xml:space="preserve">agosto </w:t>
            </w:r>
            <w:r w:rsidR="15018226" w:rsidRPr="004C72C9">
              <w:rPr>
                <w:rFonts w:ascii="Times New Roman" w:hAnsi="Times New Roman" w:cs="Times New Roman"/>
              </w:rPr>
              <w:t>de 2017.</w:t>
            </w:r>
          </w:p>
        </w:tc>
      </w:tr>
      <w:tr w:rsidR="00051FD0" w14:paraId="0A0B4565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4BC146C0" w14:textId="74F4D3D9" w:rsidR="00051FD0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Período de submissões</w:t>
            </w:r>
          </w:p>
        </w:tc>
        <w:tc>
          <w:tcPr>
            <w:tcW w:w="2058" w:type="pct"/>
          </w:tcPr>
          <w:p w14:paraId="50C3FE9A" w14:textId="5C665D6A" w:rsidR="00051FD0" w:rsidRDefault="15018226" w:rsidP="00E2025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1 a 25 de agosto de 2017.</w:t>
            </w:r>
          </w:p>
        </w:tc>
      </w:tr>
      <w:tr w:rsidR="00051FD0" w14:paraId="6A92E62C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6D71F94C" w14:textId="3E5B8D30" w:rsidR="00051FD0" w:rsidRPr="00E148ED" w:rsidRDefault="15018226" w:rsidP="15018226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Avaliação dos trabalhos</w:t>
            </w:r>
          </w:p>
        </w:tc>
        <w:tc>
          <w:tcPr>
            <w:tcW w:w="2058" w:type="pct"/>
          </w:tcPr>
          <w:p w14:paraId="4875CEFF" w14:textId="1293777C" w:rsidR="00051FD0" w:rsidRDefault="15018226" w:rsidP="1501822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1 de setembro a 13 de outubro de 2017.</w:t>
            </w:r>
          </w:p>
        </w:tc>
      </w:tr>
      <w:tr w:rsidR="00051FD0" w14:paraId="5077CB2C" w14:textId="77777777" w:rsidTr="15018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20952883" w14:textId="665AEBB6" w:rsidR="00051FD0" w:rsidRPr="00E148ED" w:rsidRDefault="15018226" w:rsidP="00FC2563">
            <w:pPr>
              <w:ind w:firstLine="0"/>
              <w:rPr>
                <w:rFonts w:ascii="Times New Roman" w:hAnsi="Times New Roman" w:cs="Times New Roman"/>
              </w:rPr>
            </w:pPr>
            <w:r w:rsidRPr="15018226">
              <w:rPr>
                <w:rFonts w:ascii="Times New Roman" w:hAnsi="Times New Roman" w:cs="Times New Roman"/>
              </w:rPr>
              <w:t>Divulgação dos resultados dos trabalhos aprovados</w:t>
            </w:r>
            <w:r w:rsidR="00FC2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pct"/>
          </w:tcPr>
          <w:p w14:paraId="153FED1A" w14:textId="500AF9AC" w:rsidR="00051FD0" w:rsidRPr="00852F70" w:rsidRDefault="00246927" w:rsidP="15018226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15018226" w:rsidRPr="15018226">
              <w:rPr>
                <w:rFonts w:ascii="Times New Roman" w:hAnsi="Times New Roman" w:cs="Times New Roman"/>
              </w:rPr>
              <w:t xml:space="preserve"> de outubro de 2017.</w:t>
            </w:r>
          </w:p>
        </w:tc>
      </w:tr>
      <w:tr w:rsidR="00FC2563" w14:paraId="20E1A559" w14:textId="77777777" w:rsidTr="15018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273592E0" w14:textId="06A2D506" w:rsidR="00FC2563" w:rsidRDefault="00FC2563" w:rsidP="00FC25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Prazo para envio da versão final do resumo expandido </w:t>
            </w:r>
          </w:p>
        </w:tc>
        <w:tc>
          <w:tcPr>
            <w:tcW w:w="2058" w:type="pct"/>
          </w:tcPr>
          <w:p w14:paraId="4D50693A" w14:textId="4AFEC9BC" w:rsidR="00FC2563" w:rsidRPr="15018226" w:rsidRDefault="00246927" w:rsidP="0024692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a 14 </w:t>
            </w:r>
            <w:r w:rsidR="00FC2563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novembro</w:t>
            </w:r>
            <w:r w:rsidR="00FC2563">
              <w:rPr>
                <w:rFonts w:ascii="Times New Roman" w:hAnsi="Times New Roman" w:cs="Times New Roman"/>
              </w:rPr>
              <w:t xml:space="preserve"> de 2017.</w:t>
            </w:r>
          </w:p>
        </w:tc>
      </w:tr>
    </w:tbl>
    <w:p w14:paraId="4A1FE8C5" w14:textId="77777777" w:rsidR="00051FD0" w:rsidRDefault="00051FD0" w:rsidP="00051FD0">
      <w:pPr>
        <w:rPr>
          <w:rFonts w:ascii="Times New Roman" w:hAnsi="Times New Roman" w:cs="Times New Roman"/>
        </w:rPr>
      </w:pPr>
    </w:p>
    <w:p w14:paraId="1C118AFD" w14:textId="77777777" w:rsidR="00BA3B5D" w:rsidRDefault="00BA3B5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4BCE643" w14:textId="77777777" w:rsidR="00BA3B5D" w:rsidRDefault="00BA3B5D" w:rsidP="00BA3B5D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szCs w:val="24"/>
        </w:rPr>
      </w:pPr>
    </w:p>
    <w:p w14:paraId="565DF258" w14:textId="75F5E56B" w:rsidR="004C72C9" w:rsidRDefault="004C72C9" w:rsidP="004C72C9">
      <w:pPr>
        <w:pStyle w:val="PargrafodaLista"/>
        <w:numPr>
          <w:ilvl w:val="0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DAS SUBMISSÕES À CHAMADA</w:t>
      </w:r>
    </w:p>
    <w:p w14:paraId="4CE2CF85" w14:textId="77777777" w:rsidR="004C72C9" w:rsidRDefault="004C72C9" w:rsidP="004C72C9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bCs/>
        </w:rPr>
      </w:pPr>
    </w:p>
    <w:p w14:paraId="6ABE6BF9" w14:textId="549908CB" w:rsidR="004C72C9" w:rsidRPr="004C72C9" w:rsidRDefault="004C72C9" w:rsidP="004C72C9">
      <w:pPr>
        <w:pStyle w:val="PargrafodaLista"/>
        <w:numPr>
          <w:ilvl w:val="1"/>
          <w:numId w:val="36"/>
        </w:numPr>
        <w:spacing w:before="0" w:after="160" w:line="276" w:lineRule="auto"/>
        <w:ind w:left="851" w:hanging="425"/>
        <w:rPr>
          <w:rFonts w:ascii="Times New Roman" w:hAnsi="Times New Roman" w:cs="Times New Roman"/>
          <w:b/>
          <w:bCs/>
        </w:rPr>
      </w:pPr>
      <w:r w:rsidRPr="004C72C9">
        <w:rPr>
          <w:rFonts w:ascii="Times New Roman" w:hAnsi="Times New Roman" w:cs="Times New Roman"/>
          <w:bCs/>
        </w:rPr>
        <w:t xml:space="preserve">O envio dos trabalhos deverá ser realizado através do link: </w:t>
      </w:r>
      <w:hyperlink r:id="rId11" w:history="1">
        <w:r w:rsidRPr="004C72C9">
          <w:rPr>
            <w:rStyle w:val="Hyperlink"/>
            <w:rFonts w:ascii="Times New Roman" w:hAnsi="Times New Roman"/>
            <w:bCs/>
          </w:rPr>
          <w:t>http://eventos.ifrn.edu.br/secitex2017/</w:t>
        </w:r>
      </w:hyperlink>
      <w:r>
        <w:rPr>
          <w:rFonts w:ascii="Times New Roman" w:hAnsi="Times New Roman" w:cs="Times New Roman"/>
          <w:bCs/>
        </w:rPr>
        <w:t>,</w:t>
      </w:r>
      <w:r w:rsidRPr="004C72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no período de</w:t>
      </w:r>
      <w:r w:rsidRPr="004C72C9">
        <w:rPr>
          <w:rFonts w:ascii="Times New Roman" w:hAnsi="Times New Roman" w:cs="Times New Roman"/>
          <w:bCs/>
        </w:rPr>
        <w:t xml:space="preserve"> </w:t>
      </w:r>
      <w:r w:rsidRPr="00FC2563">
        <w:rPr>
          <w:rFonts w:ascii="Times New Roman" w:hAnsi="Times New Roman" w:cs="Times New Roman"/>
          <w:b/>
          <w:bCs/>
        </w:rPr>
        <w:t>1 a 25 de agosto de 2017</w:t>
      </w:r>
      <w:r>
        <w:rPr>
          <w:rFonts w:ascii="Times New Roman" w:hAnsi="Times New Roman" w:cs="Times New Roman"/>
          <w:bCs/>
        </w:rPr>
        <w:t>.</w:t>
      </w:r>
    </w:p>
    <w:p w14:paraId="76BF682C" w14:textId="72E429F3" w:rsidR="004C72C9" w:rsidRPr="004C72C9" w:rsidRDefault="004C72C9" w:rsidP="004C72C9">
      <w:pPr>
        <w:pStyle w:val="PargrafodaLista"/>
        <w:numPr>
          <w:ilvl w:val="1"/>
          <w:numId w:val="36"/>
        </w:numPr>
        <w:spacing w:before="0" w:after="160" w:line="276" w:lineRule="auto"/>
        <w:ind w:left="851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Para submissão, os autores deverão preencher o formulário eletrônico e anexar o artigo em formato PDF, sem a identificação dos mesmos.</w:t>
      </w:r>
    </w:p>
    <w:p w14:paraId="362A54E0" w14:textId="3E0066CB" w:rsidR="004C72C9" w:rsidRPr="004C72C9" w:rsidRDefault="004C72C9" w:rsidP="00FC2563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Caso o artigo seja aprovado, </w:t>
      </w:r>
      <w:r w:rsidR="00FC2563">
        <w:rPr>
          <w:rFonts w:ascii="Times New Roman" w:hAnsi="Times New Roman" w:cs="Times New Roman"/>
          <w:bCs/>
        </w:rPr>
        <w:t xml:space="preserve">os autores devem enviar a versão final dos trabalhos até o dia </w:t>
      </w:r>
      <w:r w:rsidR="00FC2563" w:rsidRPr="00FC2563">
        <w:rPr>
          <w:rFonts w:ascii="Times New Roman" w:hAnsi="Times New Roman" w:cs="Times New Roman"/>
          <w:b/>
          <w:bCs/>
        </w:rPr>
        <w:t>30 de outubro de 2017</w:t>
      </w:r>
      <w:r w:rsidR="00FC256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com as correções </w:t>
      </w:r>
      <w:r w:rsidR="00FC2563">
        <w:rPr>
          <w:rFonts w:ascii="Times New Roman" w:hAnsi="Times New Roman" w:cs="Times New Roman"/>
          <w:bCs/>
        </w:rPr>
        <w:t>sugeridas pelos avaliadores.</w:t>
      </w:r>
    </w:p>
    <w:p w14:paraId="062A9575" w14:textId="77777777" w:rsidR="004C72C9" w:rsidRDefault="004C72C9" w:rsidP="004C72C9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bCs/>
        </w:rPr>
      </w:pPr>
    </w:p>
    <w:p w14:paraId="5E42A6CF" w14:textId="3C643127" w:rsidR="00254A25" w:rsidRDefault="15018226" w:rsidP="15018226">
      <w:pPr>
        <w:pStyle w:val="PargrafodaLista"/>
        <w:numPr>
          <w:ilvl w:val="0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DA APRESENTAÇÃO</w:t>
      </w:r>
    </w:p>
    <w:p w14:paraId="35BBD868" w14:textId="77777777" w:rsidR="00254A25" w:rsidRDefault="00254A25" w:rsidP="00254A25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szCs w:val="24"/>
        </w:rPr>
      </w:pPr>
    </w:p>
    <w:p w14:paraId="45CC941F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Os trabalhos serão apresentados apenas por autores inscritos no evento.</w:t>
      </w:r>
    </w:p>
    <w:p w14:paraId="3F566C7D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Os dias, horários e locais destinados à apresentação dos trabalhos nas respectivas modalidades serão divulgados no site do evento em área específica.</w:t>
      </w:r>
    </w:p>
    <w:p w14:paraId="77130BE9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Apenas os trabalhos aprovados e efetivamente apresentados por um de seus autores receberão certificado de apresentação.</w:t>
      </w:r>
    </w:p>
    <w:p w14:paraId="1F3112D3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Os trabalhos indicados e selecionados para modalidade de apresentação Mostra, serão realizados em estandes e os autores devem utilizar-se recursos adicionais na apresentação dos mesmos, sendo os pôsteres opcionais.</w:t>
      </w:r>
    </w:p>
    <w:p w14:paraId="33EC5261" w14:textId="77777777" w:rsidR="00254A25" w:rsidRPr="00254A25" w:rsidRDefault="00254A25" w:rsidP="00254A25">
      <w:pPr>
        <w:pStyle w:val="PargrafodaLista"/>
        <w:spacing w:before="0" w:after="160" w:line="276" w:lineRule="auto"/>
        <w:ind w:left="792" w:firstLine="0"/>
        <w:rPr>
          <w:rFonts w:ascii="Times New Roman" w:hAnsi="Times New Roman" w:cs="Times New Roman"/>
          <w:b/>
          <w:szCs w:val="24"/>
        </w:rPr>
      </w:pPr>
    </w:p>
    <w:p w14:paraId="417CB10E" w14:textId="77777777" w:rsidR="00254A25" w:rsidRPr="00254A25" w:rsidRDefault="15018226" w:rsidP="15018226">
      <w:pPr>
        <w:pStyle w:val="PargrafodaLista"/>
        <w:numPr>
          <w:ilvl w:val="0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  <w:b/>
          <w:bCs/>
        </w:rPr>
        <w:t>DISPOSIÇÕES GERAIS</w:t>
      </w:r>
    </w:p>
    <w:p w14:paraId="563707D0" w14:textId="77777777" w:rsidR="00254A25" w:rsidRPr="00254A25" w:rsidRDefault="00254A25" w:rsidP="00254A25">
      <w:pPr>
        <w:pStyle w:val="PargrafodaLista"/>
        <w:spacing w:before="0" w:after="160" w:line="276" w:lineRule="auto"/>
        <w:ind w:left="360" w:firstLine="0"/>
        <w:rPr>
          <w:rFonts w:ascii="Times New Roman" w:hAnsi="Times New Roman" w:cs="Times New Roman"/>
          <w:b/>
          <w:szCs w:val="24"/>
        </w:rPr>
      </w:pPr>
    </w:p>
    <w:p w14:paraId="6CFA8A20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Em casos nos quais os avaliadores sugerirem ajustes nos trabalhos para apresentação e os autores não o fizerem, os trabalhos não serão apresentados na III Secitex.</w:t>
      </w:r>
    </w:p>
    <w:p w14:paraId="660E017C" w14:textId="67CF3C52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 xml:space="preserve">Os </w:t>
      </w:r>
      <w:r w:rsidR="00294CE1">
        <w:rPr>
          <w:rFonts w:ascii="Times New Roman" w:hAnsi="Times New Roman" w:cs="Times New Roman"/>
        </w:rPr>
        <w:t>resumo</w:t>
      </w:r>
      <w:r w:rsidR="00FD4175">
        <w:rPr>
          <w:rFonts w:ascii="Times New Roman" w:hAnsi="Times New Roman" w:cs="Times New Roman"/>
        </w:rPr>
        <w:t>s</w:t>
      </w:r>
      <w:r w:rsidR="00294CE1">
        <w:rPr>
          <w:rFonts w:ascii="Times New Roman" w:hAnsi="Times New Roman" w:cs="Times New Roman"/>
        </w:rPr>
        <w:t xml:space="preserve"> expandido</w:t>
      </w:r>
      <w:r w:rsidRPr="15018226">
        <w:rPr>
          <w:rFonts w:ascii="Times New Roman" w:hAnsi="Times New Roman" w:cs="Times New Roman"/>
        </w:rPr>
        <w:t>s que não atenderem ao parecer de sua respectiva avaliação, conforme solicitado pelos avaliadores, serão recusados.</w:t>
      </w:r>
    </w:p>
    <w:p w14:paraId="2D99768A" w14:textId="144A1146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 xml:space="preserve">Não serão aceitos </w:t>
      </w:r>
      <w:r w:rsidR="00294CE1">
        <w:rPr>
          <w:rFonts w:ascii="Times New Roman" w:hAnsi="Times New Roman" w:cs="Times New Roman"/>
        </w:rPr>
        <w:t>resumo</w:t>
      </w:r>
      <w:r w:rsidR="00FD4175">
        <w:rPr>
          <w:rFonts w:ascii="Times New Roman" w:hAnsi="Times New Roman" w:cs="Times New Roman"/>
        </w:rPr>
        <w:t>s</w:t>
      </w:r>
      <w:r w:rsidR="00294CE1">
        <w:rPr>
          <w:rFonts w:ascii="Times New Roman" w:hAnsi="Times New Roman" w:cs="Times New Roman"/>
        </w:rPr>
        <w:t xml:space="preserve"> expandido</w:t>
      </w:r>
      <w:r w:rsidRPr="15018226">
        <w:rPr>
          <w:rFonts w:ascii="Times New Roman" w:hAnsi="Times New Roman" w:cs="Times New Roman"/>
        </w:rPr>
        <w:t>s sem uma revisão gramatical, ortográfica, de digitação e de conteúdo.</w:t>
      </w:r>
    </w:p>
    <w:p w14:paraId="3FC7D5F3" w14:textId="6592852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 xml:space="preserve">Não serão aceitas inclusões de coautores e nem alteração no título do trabalho após o término do prazo de submissões, devendo ser indicado no formulário </w:t>
      </w:r>
      <w:r w:rsidRPr="15018226">
        <w:rPr>
          <w:rFonts w:ascii="Times New Roman" w:hAnsi="Times New Roman" w:cs="Times New Roman"/>
          <w:i/>
          <w:iCs/>
        </w:rPr>
        <w:t>online</w:t>
      </w:r>
      <w:r w:rsidRPr="15018226">
        <w:rPr>
          <w:rFonts w:ascii="Times New Roman" w:hAnsi="Times New Roman" w:cs="Times New Roman"/>
        </w:rPr>
        <w:t xml:space="preserve"> de submissões o autor principal.</w:t>
      </w:r>
    </w:p>
    <w:p w14:paraId="430A84C3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>O comitê de avaliadores é soberano e, do resultado do seu julgamento, não caberá nenhum tipo de recurso.</w:t>
      </w:r>
    </w:p>
    <w:p w14:paraId="1D405692" w14:textId="78856B1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 xml:space="preserve">Ao submeter o </w:t>
      </w:r>
      <w:r w:rsidR="00294CE1">
        <w:rPr>
          <w:rFonts w:ascii="Times New Roman" w:hAnsi="Times New Roman" w:cs="Times New Roman"/>
        </w:rPr>
        <w:t>resumo expandido</w:t>
      </w:r>
      <w:r w:rsidRPr="15018226">
        <w:rPr>
          <w:rFonts w:ascii="Times New Roman" w:hAnsi="Times New Roman" w:cs="Times New Roman"/>
        </w:rPr>
        <w:t xml:space="preserve">, o autor concorda automaticamente com o direito da Pró-Reitoria de Extensão (Proex) de publicar em mídia impressa e/ou eletrônica os </w:t>
      </w:r>
      <w:r w:rsidR="00294CE1">
        <w:rPr>
          <w:rFonts w:ascii="Times New Roman" w:hAnsi="Times New Roman" w:cs="Times New Roman"/>
        </w:rPr>
        <w:t>resumo</w:t>
      </w:r>
      <w:r w:rsidR="00FD4175">
        <w:rPr>
          <w:rFonts w:ascii="Times New Roman" w:hAnsi="Times New Roman" w:cs="Times New Roman"/>
        </w:rPr>
        <w:t>s</w:t>
      </w:r>
      <w:r w:rsidR="00294CE1">
        <w:rPr>
          <w:rFonts w:ascii="Times New Roman" w:hAnsi="Times New Roman" w:cs="Times New Roman"/>
        </w:rPr>
        <w:t xml:space="preserve"> expandido</w:t>
      </w:r>
      <w:r w:rsidRPr="15018226">
        <w:rPr>
          <w:rFonts w:ascii="Times New Roman" w:hAnsi="Times New Roman" w:cs="Times New Roman"/>
        </w:rPr>
        <w:t>s selecionados e/ou premiados, sem prejuízo dos direitos de propriedade intelectual do autor.</w:t>
      </w:r>
    </w:p>
    <w:p w14:paraId="0C4ED885" w14:textId="77777777" w:rsidR="00254A25" w:rsidRPr="00254A25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t xml:space="preserve">Não serão aceitos trabalhos enviados fora do prazo ou em desacordo com as regras estabelecidas neste Regulamento para sua apresentação. </w:t>
      </w:r>
    </w:p>
    <w:p w14:paraId="2B7E2C63" w14:textId="193C732F" w:rsidR="00626C15" w:rsidRPr="00A841BB" w:rsidRDefault="15018226" w:rsidP="15018226">
      <w:pPr>
        <w:pStyle w:val="PargrafodaLista"/>
        <w:numPr>
          <w:ilvl w:val="1"/>
          <w:numId w:val="36"/>
        </w:numPr>
        <w:spacing w:before="0" w:after="160" w:line="276" w:lineRule="auto"/>
        <w:rPr>
          <w:rFonts w:ascii="Times New Roman" w:hAnsi="Times New Roman" w:cs="Times New Roman"/>
          <w:b/>
          <w:bCs/>
        </w:rPr>
      </w:pPr>
      <w:r w:rsidRPr="15018226">
        <w:rPr>
          <w:rFonts w:ascii="Times New Roman" w:hAnsi="Times New Roman" w:cs="Times New Roman"/>
        </w:rPr>
        <w:lastRenderedPageBreak/>
        <w:t>O contato para esclarecimentos e dúvidas relativas a esta Chamada de Trabalhos poderá ser realizado pelo seguinte e-mail</w:t>
      </w:r>
      <w:r w:rsidRPr="00FC2563">
        <w:rPr>
          <w:rFonts w:ascii="Times New Roman" w:hAnsi="Times New Roman" w:cs="Times New Roman"/>
        </w:rPr>
        <w:t xml:space="preserve">: </w:t>
      </w:r>
      <w:hyperlink r:id="rId12" w:history="1">
        <w:r w:rsidR="00FC2563" w:rsidRPr="00FC2563">
          <w:rPr>
            <w:rStyle w:val="Hyperlink"/>
            <w:rFonts w:ascii="Times New Roman" w:hAnsi="Times New Roman"/>
          </w:rPr>
          <w:t>proex@ifrn.edu.br</w:t>
        </w:r>
      </w:hyperlink>
      <w:r w:rsidRPr="15018226">
        <w:rPr>
          <w:rFonts w:ascii="Times New Roman" w:hAnsi="Times New Roman" w:cs="Times New Roman"/>
        </w:rPr>
        <w:t xml:space="preserve"> ou pelo telefone 84 4005-0891.</w:t>
      </w:r>
    </w:p>
    <w:p w14:paraId="5843B234" w14:textId="6E1A548A" w:rsidR="00A841BB" w:rsidRDefault="00A841BB" w:rsidP="00A841BB">
      <w:pPr>
        <w:pStyle w:val="PargrafodaLista"/>
        <w:spacing w:before="0" w:after="160" w:line="276" w:lineRule="auto"/>
        <w:ind w:left="792" w:firstLine="0"/>
        <w:rPr>
          <w:rFonts w:ascii="Times New Roman" w:hAnsi="Times New Roman" w:cs="Times New Roman"/>
          <w:b/>
          <w:szCs w:val="24"/>
        </w:rPr>
      </w:pPr>
    </w:p>
    <w:p w14:paraId="3874A63D" w14:textId="77777777" w:rsidR="00A841BB" w:rsidRDefault="00A841BB" w:rsidP="00A841BB">
      <w:pPr>
        <w:pStyle w:val="PargrafodaLista"/>
        <w:spacing w:before="0" w:after="160" w:line="276" w:lineRule="auto"/>
        <w:ind w:left="792" w:firstLine="0"/>
        <w:rPr>
          <w:rFonts w:ascii="Times New Roman" w:hAnsi="Times New Roman" w:cs="Times New Roman"/>
          <w:b/>
          <w:szCs w:val="24"/>
        </w:rPr>
      </w:pPr>
    </w:p>
    <w:p w14:paraId="4CEE11B1" w14:textId="3867DD60" w:rsidR="00A841BB" w:rsidRPr="00FC2563" w:rsidRDefault="15018226" w:rsidP="15018226">
      <w:pPr>
        <w:pStyle w:val="PargrafodaLista"/>
        <w:spacing w:before="0" w:after="160" w:line="276" w:lineRule="auto"/>
        <w:ind w:left="792" w:firstLine="0"/>
        <w:jc w:val="right"/>
        <w:rPr>
          <w:rFonts w:ascii="Times New Roman" w:hAnsi="Times New Roman" w:cs="Times New Roman"/>
        </w:rPr>
      </w:pPr>
      <w:r w:rsidRPr="00FC2563">
        <w:rPr>
          <w:rFonts w:ascii="Times New Roman" w:hAnsi="Times New Roman" w:cs="Times New Roman"/>
        </w:rPr>
        <w:t xml:space="preserve">NATAL, </w:t>
      </w:r>
      <w:r w:rsidR="00FC2563" w:rsidRPr="00FC2563">
        <w:rPr>
          <w:rFonts w:ascii="Times New Roman" w:hAnsi="Times New Roman" w:cs="Times New Roman"/>
        </w:rPr>
        <w:t>1</w:t>
      </w:r>
      <w:r w:rsidRPr="00FC2563">
        <w:rPr>
          <w:rFonts w:ascii="Times New Roman" w:hAnsi="Times New Roman" w:cs="Times New Roman"/>
        </w:rPr>
        <w:t xml:space="preserve"> DE </w:t>
      </w:r>
      <w:r w:rsidR="00FC2563" w:rsidRPr="00FC2563">
        <w:rPr>
          <w:rFonts w:ascii="Times New Roman" w:hAnsi="Times New Roman" w:cs="Times New Roman"/>
        </w:rPr>
        <w:t>AGOSTO</w:t>
      </w:r>
      <w:r w:rsidRPr="00FC2563">
        <w:rPr>
          <w:rFonts w:ascii="Times New Roman" w:hAnsi="Times New Roman" w:cs="Times New Roman"/>
        </w:rPr>
        <w:t xml:space="preserve"> DE 2017.</w:t>
      </w:r>
    </w:p>
    <w:sectPr w:rsidR="00A841BB" w:rsidRPr="00FC2563" w:rsidSect="00946986">
      <w:headerReference w:type="default" r:id="rId13"/>
      <w:footerReference w:type="default" r:id="rId14"/>
      <w:footerReference w:type="first" r:id="rId15"/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1D1C" w14:textId="77777777" w:rsidR="00BD71BA" w:rsidRDefault="00BD71BA" w:rsidP="0010267A">
      <w:pPr>
        <w:spacing w:after="0"/>
      </w:pPr>
      <w:r>
        <w:separator/>
      </w:r>
    </w:p>
  </w:endnote>
  <w:endnote w:type="continuationSeparator" w:id="0">
    <w:p w14:paraId="18155113" w14:textId="77777777" w:rsidR="00BD71BA" w:rsidRDefault="00BD71BA" w:rsidP="00102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5E75E5" w:rsidRPr="00E749DB" w14:paraId="557D77CD" w14:textId="4A2EFBED" w:rsidTr="15018226">
      <w:tc>
        <w:tcPr>
          <w:tcW w:w="476" w:type="pct"/>
        </w:tcPr>
        <w:p w14:paraId="19D341DF" w14:textId="77777777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14:paraId="4CA597DA" w14:textId="4B464D0F" w:rsidR="005E75E5" w:rsidRPr="00E749DB" w:rsidRDefault="15018226" w:rsidP="15018226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15018226">
            <w:rPr>
              <w:color w:val="777777"/>
            </w:rPr>
            <w:t>V SIMPÓSIO DE EXTENSÃO | III SECITEX</w:t>
          </w:r>
        </w:p>
      </w:tc>
      <w:tc>
        <w:tcPr>
          <w:tcW w:w="357" w:type="pct"/>
          <w:shd w:val="clear" w:color="auto" w:fill="DDE1CF"/>
        </w:tcPr>
        <w:p w14:paraId="07BF6B21" w14:textId="61D74EA4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C40602">
            <w:rPr>
              <w:noProof/>
              <w:color w:val="777777"/>
            </w:rPr>
            <w:t>5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07839016" w14:textId="77777777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009FE524" w14:textId="5BB83143" w:rsidR="00C205D3" w:rsidRPr="0033711B" w:rsidRDefault="00C205D3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205D3" w14:paraId="7225482A" w14:textId="77777777" w:rsidTr="15018226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15018226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text1" w:themeFillTint="7F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774F" w14:textId="77777777" w:rsidR="00BD71BA" w:rsidRDefault="00BD71BA" w:rsidP="0010267A">
      <w:pPr>
        <w:spacing w:after="0"/>
      </w:pPr>
      <w:r>
        <w:separator/>
      </w:r>
    </w:p>
  </w:footnote>
  <w:footnote w:type="continuationSeparator" w:id="0">
    <w:p w14:paraId="11788CD9" w14:textId="77777777" w:rsidR="00BD71BA" w:rsidRDefault="00BD71BA" w:rsidP="00102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E057" w14:textId="75EA368B" w:rsidR="00E749DB" w:rsidRPr="0052711F" w:rsidRDefault="0052711F" w:rsidP="0052711F">
    <w:pPr>
      <w:pStyle w:val="Cabealho"/>
      <w:ind w:left="-1134" w:firstLine="0"/>
    </w:pPr>
    <w:r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353B7C4A" wp14:editId="2937301A">
          <wp:extent cx="7560000" cy="992515"/>
          <wp:effectExtent l="0" t="0" r="317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9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146C48"/>
    <w:multiLevelType w:val="hybridMultilevel"/>
    <w:tmpl w:val="85A455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FC9"/>
    <w:multiLevelType w:val="hybridMultilevel"/>
    <w:tmpl w:val="5DC61242"/>
    <w:lvl w:ilvl="0" w:tplc="2EFCC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09"/>
    <w:multiLevelType w:val="hybridMultilevel"/>
    <w:tmpl w:val="546AF27E"/>
    <w:lvl w:ilvl="0" w:tplc="09660D7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40EB"/>
    <w:multiLevelType w:val="hybridMultilevel"/>
    <w:tmpl w:val="C524B1BC"/>
    <w:lvl w:ilvl="0" w:tplc="A3B2807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2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12" w15:restartNumberingAfterBreak="0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0B4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038F5"/>
    <w:multiLevelType w:val="hybridMultilevel"/>
    <w:tmpl w:val="87EA7CCA"/>
    <w:lvl w:ilvl="0" w:tplc="1738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31967"/>
    <w:multiLevelType w:val="hybridMultilevel"/>
    <w:tmpl w:val="3FE22AD2"/>
    <w:lvl w:ilvl="0" w:tplc="E7CE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781"/>
    <w:multiLevelType w:val="multilevel"/>
    <w:tmpl w:val="EBCEF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8" w15:restartNumberingAfterBreak="0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800D83"/>
    <w:multiLevelType w:val="hybridMultilevel"/>
    <w:tmpl w:val="1A64E25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E55142E"/>
    <w:multiLevelType w:val="hybridMultilevel"/>
    <w:tmpl w:val="92C6239C"/>
    <w:lvl w:ilvl="0" w:tplc="9612C6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164F1"/>
    <w:multiLevelType w:val="hybridMultilevel"/>
    <w:tmpl w:val="3FE22AD2"/>
    <w:lvl w:ilvl="0" w:tplc="E7CE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1F0C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4"/>
  </w:num>
  <w:num w:numId="5">
    <w:abstractNumId w:val="1"/>
  </w:num>
  <w:num w:numId="6">
    <w:abstractNumId w:val="13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6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5"/>
  </w:num>
  <w:num w:numId="19">
    <w:abstractNumId w:val="29"/>
  </w:num>
  <w:num w:numId="20">
    <w:abstractNumId w:val="33"/>
  </w:num>
  <w:num w:numId="21">
    <w:abstractNumId w:val="28"/>
  </w:num>
  <w:num w:numId="22">
    <w:abstractNumId w:val="21"/>
  </w:num>
  <w:num w:numId="23">
    <w:abstractNumId w:val="32"/>
  </w:num>
  <w:num w:numId="24">
    <w:abstractNumId w:val="2"/>
  </w:num>
  <w:num w:numId="25">
    <w:abstractNumId w:val="31"/>
  </w:num>
  <w:num w:numId="26">
    <w:abstractNumId w:val="30"/>
  </w:num>
  <w:num w:numId="27">
    <w:abstractNumId w:val="4"/>
  </w:num>
  <w:num w:numId="28">
    <w:abstractNumId w:val="3"/>
  </w:num>
  <w:num w:numId="29">
    <w:abstractNumId w:val="34"/>
  </w:num>
  <w:num w:numId="30">
    <w:abstractNumId w:val="18"/>
  </w:num>
  <w:num w:numId="31">
    <w:abstractNumId w:val="7"/>
  </w:num>
  <w:num w:numId="32">
    <w:abstractNumId w:val="35"/>
  </w:num>
  <w:num w:numId="33">
    <w:abstractNumId w:val="10"/>
  </w:num>
  <w:num w:numId="34">
    <w:abstractNumId w:val="9"/>
  </w:num>
  <w:num w:numId="35">
    <w:abstractNumId w:val="1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C"/>
    <w:rsid w:val="00013AB4"/>
    <w:rsid w:val="000145F5"/>
    <w:rsid w:val="00015B63"/>
    <w:rsid w:val="00050E7C"/>
    <w:rsid w:val="00051FD0"/>
    <w:rsid w:val="00052979"/>
    <w:rsid w:val="000552A3"/>
    <w:rsid w:val="00061F4E"/>
    <w:rsid w:val="00077F2D"/>
    <w:rsid w:val="000939B1"/>
    <w:rsid w:val="00096554"/>
    <w:rsid w:val="000A1236"/>
    <w:rsid w:val="000A375D"/>
    <w:rsid w:val="000A4143"/>
    <w:rsid w:val="000B4896"/>
    <w:rsid w:val="000C05CB"/>
    <w:rsid w:val="000F079F"/>
    <w:rsid w:val="000F6DB2"/>
    <w:rsid w:val="00100667"/>
    <w:rsid w:val="00100C41"/>
    <w:rsid w:val="0010267A"/>
    <w:rsid w:val="0010451E"/>
    <w:rsid w:val="001216B6"/>
    <w:rsid w:val="001222B4"/>
    <w:rsid w:val="00123710"/>
    <w:rsid w:val="001337D9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C1510"/>
    <w:rsid w:val="001D3786"/>
    <w:rsid w:val="001D3853"/>
    <w:rsid w:val="001D5422"/>
    <w:rsid w:val="001F32F5"/>
    <w:rsid w:val="001F3ED0"/>
    <w:rsid w:val="00204FE9"/>
    <w:rsid w:val="002061FC"/>
    <w:rsid w:val="00231379"/>
    <w:rsid w:val="00237531"/>
    <w:rsid w:val="00245CC8"/>
    <w:rsid w:val="00246927"/>
    <w:rsid w:val="002510B3"/>
    <w:rsid w:val="00254A25"/>
    <w:rsid w:val="00262F7F"/>
    <w:rsid w:val="00266FBA"/>
    <w:rsid w:val="0027747D"/>
    <w:rsid w:val="002800EC"/>
    <w:rsid w:val="002808F7"/>
    <w:rsid w:val="00281460"/>
    <w:rsid w:val="002909A8"/>
    <w:rsid w:val="0029188E"/>
    <w:rsid w:val="00292245"/>
    <w:rsid w:val="00294CE1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02D01"/>
    <w:rsid w:val="0031487B"/>
    <w:rsid w:val="0033711B"/>
    <w:rsid w:val="003621A2"/>
    <w:rsid w:val="00370DA5"/>
    <w:rsid w:val="00370DBE"/>
    <w:rsid w:val="00371161"/>
    <w:rsid w:val="003717FC"/>
    <w:rsid w:val="00390E96"/>
    <w:rsid w:val="003919B4"/>
    <w:rsid w:val="00391C00"/>
    <w:rsid w:val="00396756"/>
    <w:rsid w:val="003976D0"/>
    <w:rsid w:val="003A15AF"/>
    <w:rsid w:val="003A3FFB"/>
    <w:rsid w:val="003B3498"/>
    <w:rsid w:val="003B513E"/>
    <w:rsid w:val="003B7CB3"/>
    <w:rsid w:val="003D094E"/>
    <w:rsid w:val="003D7C24"/>
    <w:rsid w:val="003F3227"/>
    <w:rsid w:val="00411F5A"/>
    <w:rsid w:val="00424A99"/>
    <w:rsid w:val="004264E5"/>
    <w:rsid w:val="00432350"/>
    <w:rsid w:val="004520DA"/>
    <w:rsid w:val="00460F06"/>
    <w:rsid w:val="00465376"/>
    <w:rsid w:val="00465988"/>
    <w:rsid w:val="00465AF3"/>
    <w:rsid w:val="00467DB6"/>
    <w:rsid w:val="004730E6"/>
    <w:rsid w:val="00477AFE"/>
    <w:rsid w:val="00486DF1"/>
    <w:rsid w:val="00492F42"/>
    <w:rsid w:val="0049325B"/>
    <w:rsid w:val="00494E10"/>
    <w:rsid w:val="004A4D77"/>
    <w:rsid w:val="004C72C9"/>
    <w:rsid w:val="004D10C0"/>
    <w:rsid w:val="004D78AC"/>
    <w:rsid w:val="004E1B8A"/>
    <w:rsid w:val="004F6374"/>
    <w:rsid w:val="00500634"/>
    <w:rsid w:val="0051527E"/>
    <w:rsid w:val="00517470"/>
    <w:rsid w:val="0052711F"/>
    <w:rsid w:val="005319BB"/>
    <w:rsid w:val="00536965"/>
    <w:rsid w:val="005437F2"/>
    <w:rsid w:val="00560A35"/>
    <w:rsid w:val="00561168"/>
    <w:rsid w:val="00575F96"/>
    <w:rsid w:val="00577A93"/>
    <w:rsid w:val="00592AEC"/>
    <w:rsid w:val="005973E8"/>
    <w:rsid w:val="005A04E7"/>
    <w:rsid w:val="005B7D85"/>
    <w:rsid w:val="005D0429"/>
    <w:rsid w:val="005D213E"/>
    <w:rsid w:val="005D7571"/>
    <w:rsid w:val="005E75E5"/>
    <w:rsid w:val="005F0514"/>
    <w:rsid w:val="005F35FA"/>
    <w:rsid w:val="0061419C"/>
    <w:rsid w:val="00615818"/>
    <w:rsid w:val="00615954"/>
    <w:rsid w:val="00626C15"/>
    <w:rsid w:val="00632213"/>
    <w:rsid w:val="00633D87"/>
    <w:rsid w:val="00645DC1"/>
    <w:rsid w:val="00661501"/>
    <w:rsid w:val="006626EF"/>
    <w:rsid w:val="00683748"/>
    <w:rsid w:val="006876D2"/>
    <w:rsid w:val="00691F52"/>
    <w:rsid w:val="00695996"/>
    <w:rsid w:val="00697FF5"/>
    <w:rsid w:val="006B1E33"/>
    <w:rsid w:val="006B2492"/>
    <w:rsid w:val="006C3AB8"/>
    <w:rsid w:val="00700558"/>
    <w:rsid w:val="007046CC"/>
    <w:rsid w:val="00707D6C"/>
    <w:rsid w:val="00713011"/>
    <w:rsid w:val="00733853"/>
    <w:rsid w:val="0073660C"/>
    <w:rsid w:val="00736CD0"/>
    <w:rsid w:val="0074215C"/>
    <w:rsid w:val="0074782F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01A5"/>
    <w:rsid w:val="007B6F66"/>
    <w:rsid w:val="007D1D34"/>
    <w:rsid w:val="007E3938"/>
    <w:rsid w:val="007E3DC4"/>
    <w:rsid w:val="007E46B6"/>
    <w:rsid w:val="007E4A11"/>
    <w:rsid w:val="007F78AC"/>
    <w:rsid w:val="00800FF3"/>
    <w:rsid w:val="00807E37"/>
    <w:rsid w:val="0082047E"/>
    <w:rsid w:val="008255A9"/>
    <w:rsid w:val="00825A6E"/>
    <w:rsid w:val="008268A8"/>
    <w:rsid w:val="00830E4A"/>
    <w:rsid w:val="00831317"/>
    <w:rsid w:val="008338A7"/>
    <w:rsid w:val="008506C8"/>
    <w:rsid w:val="00852F70"/>
    <w:rsid w:val="0085430C"/>
    <w:rsid w:val="00854425"/>
    <w:rsid w:val="008625A6"/>
    <w:rsid w:val="0086358B"/>
    <w:rsid w:val="008665E0"/>
    <w:rsid w:val="00866FDB"/>
    <w:rsid w:val="00873284"/>
    <w:rsid w:val="00886DF8"/>
    <w:rsid w:val="00887918"/>
    <w:rsid w:val="0088795D"/>
    <w:rsid w:val="00887AAD"/>
    <w:rsid w:val="00894645"/>
    <w:rsid w:val="00895777"/>
    <w:rsid w:val="008973E7"/>
    <w:rsid w:val="008A7466"/>
    <w:rsid w:val="008A7934"/>
    <w:rsid w:val="008B0B05"/>
    <w:rsid w:val="008C1170"/>
    <w:rsid w:val="008D2738"/>
    <w:rsid w:val="008D43F8"/>
    <w:rsid w:val="008D4A79"/>
    <w:rsid w:val="008F1424"/>
    <w:rsid w:val="008F2D07"/>
    <w:rsid w:val="00902A8E"/>
    <w:rsid w:val="0090581F"/>
    <w:rsid w:val="00921B13"/>
    <w:rsid w:val="0092480A"/>
    <w:rsid w:val="009362A0"/>
    <w:rsid w:val="00945007"/>
    <w:rsid w:val="00946986"/>
    <w:rsid w:val="00950893"/>
    <w:rsid w:val="00964674"/>
    <w:rsid w:val="00970578"/>
    <w:rsid w:val="00972E8C"/>
    <w:rsid w:val="00977035"/>
    <w:rsid w:val="00981555"/>
    <w:rsid w:val="00990FAB"/>
    <w:rsid w:val="00997BEC"/>
    <w:rsid w:val="009A3ABB"/>
    <w:rsid w:val="009C1B90"/>
    <w:rsid w:val="009C669B"/>
    <w:rsid w:val="009D45BF"/>
    <w:rsid w:val="009E7C7B"/>
    <w:rsid w:val="009F4C19"/>
    <w:rsid w:val="009F5EBD"/>
    <w:rsid w:val="00A07D80"/>
    <w:rsid w:val="00A30951"/>
    <w:rsid w:val="00A3116F"/>
    <w:rsid w:val="00A4300D"/>
    <w:rsid w:val="00A76EDA"/>
    <w:rsid w:val="00A81EA5"/>
    <w:rsid w:val="00A841BB"/>
    <w:rsid w:val="00A868FF"/>
    <w:rsid w:val="00AB6E5D"/>
    <w:rsid w:val="00AC1D77"/>
    <w:rsid w:val="00AD4407"/>
    <w:rsid w:val="00AE27AE"/>
    <w:rsid w:val="00AF042E"/>
    <w:rsid w:val="00AF0E94"/>
    <w:rsid w:val="00B00D4C"/>
    <w:rsid w:val="00B043C8"/>
    <w:rsid w:val="00B11065"/>
    <w:rsid w:val="00B13B38"/>
    <w:rsid w:val="00B424D9"/>
    <w:rsid w:val="00B5284B"/>
    <w:rsid w:val="00B5550B"/>
    <w:rsid w:val="00B55E6B"/>
    <w:rsid w:val="00B703C1"/>
    <w:rsid w:val="00B75CE3"/>
    <w:rsid w:val="00B8104B"/>
    <w:rsid w:val="00B874C2"/>
    <w:rsid w:val="00B875C6"/>
    <w:rsid w:val="00B96F75"/>
    <w:rsid w:val="00BA2E03"/>
    <w:rsid w:val="00BA3B5D"/>
    <w:rsid w:val="00BA7B40"/>
    <w:rsid w:val="00BB5998"/>
    <w:rsid w:val="00BB60D6"/>
    <w:rsid w:val="00BB7845"/>
    <w:rsid w:val="00BC28DE"/>
    <w:rsid w:val="00BC6A3A"/>
    <w:rsid w:val="00BC6D0F"/>
    <w:rsid w:val="00BD71BA"/>
    <w:rsid w:val="00BE5248"/>
    <w:rsid w:val="00BF4DB3"/>
    <w:rsid w:val="00BF6C24"/>
    <w:rsid w:val="00C062DD"/>
    <w:rsid w:val="00C11E20"/>
    <w:rsid w:val="00C205D3"/>
    <w:rsid w:val="00C26118"/>
    <w:rsid w:val="00C31502"/>
    <w:rsid w:val="00C3408D"/>
    <w:rsid w:val="00C40602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262F"/>
    <w:rsid w:val="00CF40CE"/>
    <w:rsid w:val="00D0048F"/>
    <w:rsid w:val="00D07342"/>
    <w:rsid w:val="00D338C9"/>
    <w:rsid w:val="00D357A9"/>
    <w:rsid w:val="00D40C23"/>
    <w:rsid w:val="00D46991"/>
    <w:rsid w:val="00D46C9D"/>
    <w:rsid w:val="00D51B44"/>
    <w:rsid w:val="00D67ED6"/>
    <w:rsid w:val="00D748BD"/>
    <w:rsid w:val="00D74C3C"/>
    <w:rsid w:val="00D74E5D"/>
    <w:rsid w:val="00D7763B"/>
    <w:rsid w:val="00D876CF"/>
    <w:rsid w:val="00D94FE7"/>
    <w:rsid w:val="00DA25EC"/>
    <w:rsid w:val="00DA62EC"/>
    <w:rsid w:val="00DD6378"/>
    <w:rsid w:val="00DD712F"/>
    <w:rsid w:val="00DE190B"/>
    <w:rsid w:val="00DE3F14"/>
    <w:rsid w:val="00DF1343"/>
    <w:rsid w:val="00DF3DD3"/>
    <w:rsid w:val="00DF7FCD"/>
    <w:rsid w:val="00E07192"/>
    <w:rsid w:val="00E10E13"/>
    <w:rsid w:val="00E11023"/>
    <w:rsid w:val="00E148ED"/>
    <w:rsid w:val="00E20257"/>
    <w:rsid w:val="00E23F03"/>
    <w:rsid w:val="00E30412"/>
    <w:rsid w:val="00E36955"/>
    <w:rsid w:val="00E40E69"/>
    <w:rsid w:val="00E44F53"/>
    <w:rsid w:val="00E4544F"/>
    <w:rsid w:val="00E517D2"/>
    <w:rsid w:val="00E71042"/>
    <w:rsid w:val="00E749DB"/>
    <w:rsid w:val="00E7741F"/>
    <w:rsid w:val="00E9798F"/>
    <w:rsid w:val="00EA3B12"/>
    <w:rsid w:val="00EA4AC3"/>
    <w:rsid w:val="00EA5173"/>
    <w:rsid w:val="00EA6684"/>
    <w:rsid w:val="00EB7ABB"/>
    <w:rsid w:val="00EC4867"/>
    <w:rsid w:val="00EC6E4D"/>
    <w:rsid w:val="00ED54F5"/>
    <w:rsid w:val="00ED70D2"/>
    <w:rsid w:val="00ED7CB7"/>
    <w:rsid w:val="00EE0224"/>
    <w:rsid w:val="00EE07B2"/>
    <w:rsid w:val="00EE7173"/>
    <w:rsid w:val="00EE7B60"/>
    <w:rsid w:val="00EE7BD2"/>
    <w:rsid w:val="00EF05E7"/>
    <w:rsid w:val="00F0052D"/>
    <w:rsid w:val="00F04CB2"/>
    <w:rsid w:val="00F04F27"/>
    <w:rsid w:val="00F06D41"/>
    <w:rsid w:val="00F13010"/>
    <w:rsid w:val="00F17202"/>
    <w:rsid w:val="00F21C0A"/>
    <w:rsid w:val="00F2442D"/>
    <w:rsid w:val="00F30F2B"/>
    <w:rsid w:val="00F46B10"/>
    <w:rsid w:val="00F52760"/>
    <w:rsid w:val="00F56522"/>
    <w:rsid w:val="00F83710"/>
    <w:rsid w:val="00FB11C7"/>
    <w:rsid w:val="00FB6136"/>
    <w:rsid w:val="00FC2563"/>
    <w:rsid w:val="00FD4175"/>
    <w:rsid w:val="00FF233C"/>
    <w:rsid w:val="15018226"/>
    <w:rsid w:val="203D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888913"/>
  <w15:docId w15:val="{462D4966-98A7-4D2F-BE03-B506129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0052D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B8104B"/>
    <w:pPr>
      <w:keepNext/>
      <w:keepLines/>
      <w:numPr>
        <w:numId w:val="17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5E75E5"/>
    <w:pPr>
      <w:spacing w:line="36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A81EA5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B8104B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rsid w:val="007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5E75E5"/>
    <w:pPr>
      <w:spacing w:line="72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E75E5"/>
    <w:rPr>
      <w:iCs/>
    </w:rPr>
  </w:style>
  <w:style w:type="paragraph" w:customStyle="1" w:styleId="Resumo">
    <w:name w:val="Resumo"/>
    <w:basedOn w:val="Corpodetexto"/>
    <w:link w:val="ResumoChar"/>
    <w:autoRedefine/>
    <w:qFormat/>
    <w:rsid w:val="00F0052D"/>
    <w:pPr>
      <w:spacing w:before="0" w:after="0"/>
      <w:ind w:firstLine="0"/>
    </w:pPr>
    <w:rPr>
      <w:rFonts w:ascii="Palatino Linotype" w:hAnsi="Palatino Linotype"/>
      <w:sz w:val="22"/>
    </w:rPr>
  </w:style>
  <w:style w:type="character" w:customStyle="1" w:styleId="ResumoChar">
    <w:name w:val="Resumo Char"/>
    <w:basedOn w:val="CorpodetextoChar"/>
    <w:link w:val="Resumo"/>
    <w:rsid w:val="00F0052D"/>
    <w:rPr>
      <w:rFonts w:ascii="Palatino Linotype" w:eastAsia="Times New Roman" w:hAnsi="Palatino Linotype" w:cs="Times New Roman"/>
      <w:sz w:val="24"/>
      <w:szCs w:val="24"/>
      <w:lang w:eastAsia="pt-BR"/>
    </w:rPr>
  </w:style>
  <w:style w:type="table" w:styleId="TabeladeGrade3">
    <w:name w:val="Grid Table 3"/>
    <w:basedOn w:val="Tabelanormal"/>
    <w:uiPriority w:val="48"/>
    <w:rsid w:val="00254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-nfase3">
    <w:name w:val="Grid Table 4 Accent 3"/>
    <w:basedOn w:val="Tabelanormal"/>
    <w:uiPriority w:val="49"/>
    <w:rsid w:val="00254A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E148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ex@ifrn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ventos.ifrn.edu.br/secitex201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C5E550CECF4C89E940B0E13DFD98" ma:contentTypeVersion="10" ma:contentTypeDescription="Create a new document." ma:contentTypeScope="" ma:versionID="399205b364a53eb259a8fc3d2ef0e775">
  <xsd:schema xmlns:xsd="http://www.w3.org/2001/XMLSchema" xmlns:xs="http://www.w3.org/2001/XMLSchema" xmlns:p="http://schemas.microsoft.com/office/2006/metadata/properties" xmlns:ns2="5b3644c7-3ac5-415b-bf52-2a76686de782" xmlns:ns3="7031fe22-b255-4918-997f-6e559fbcf4a8" targetNamespace="http://schemas.microsoft.com/office/2006/metadata/properties" ma:root="true" ma:fieldsID="885c6e6478adf4717363e68f25c60036" ns2:_="" ns3:_="">
    <xsd:import namespace="5b3644c7-3ac5-415b-bf52-2a76686de782"/>
    <xsd:import namespace="7031fe22-b255-4918-997f-6e559fbcf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4c7-3ac5-415b-bf52-2a76686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e22-b255-4918-997f-6e559fb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371B-C2E2-4394-96AD-EF9BBA4E60C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7031fe22-b255-4918-997f-6e559fbcf4a8"/>
    <ds:schemaRef ds:uri="5b3644c7-3ac5-415b-bf52-2a76686de78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8B3E6A-6CA0-4F36-A80E-93D833F5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4c7-3ac5-415b-bf52-2a76686de782"/>
    <ds:schemaRef ds:uri="7031fe22-b255-4918-997f-6e559fb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ACB7-A6CF-41C8-9ED6-4EA11E06B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AD24D-3933-4F59-BC38-06F01F3E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Thiago Jose de Azevedo Loureiro</cp:lastModifiedBy>
  <cp:revision>2</cp:revision>
  <cp:lastPrinted>2016-08-04T17:17:00Z</cp:lastPrinted>
  <dcterms:created xsi:type="dcterms:W3CDTF">2017-11-03T13:08:00Z</dcterms:created>
  <dcterms:modified xsi:type="dcterms:W3CDTF">2017-11-03T13:08:00Z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</Properties>
</file>