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u w:val="none"/>
        </w:rPr>
      </w:pPr>
      <w:r w:rsidDel="00000000" w:rsidR="00000000" w:rsidRPr="00000000">
        <w:rPr>
          <w:rtl w:val="0"/>
        </w:rPr>
        <w:t xml:space="preserve">MODALIDADE MOSTRA CIENTÍFICA E</w:t>
      </w:r>
      <w:r w:rsidDel="00000000" w:rsidR="00000000" w:rsidRPr="00000000">
        <w:rPr>
          <w:u w:val="none"/>
          <w:rtl w:val="0"/>
        </w:rPr>
        <w:t xml:space="preserve"> </w:t>
      </w:r>
      <w:r w:rsidDel="00000000" w:rsidR="00000000" w:rsidRPr="00000000">
        <w:rPr>
          <w:rtl w:val="0"/>
        </w:rPr>
        <w:t xml:space="preserve">TECNOLÓGICA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261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ANEXO 2 – Modelo/exemplo para submissão de propostas na modalidade Mostra Científica e Tecnológica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Autor 1 - e-mail</w:t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Autor 2 - e-mail</w:t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  <w:t xml:space="preserve">Autor 3 - e-mail</w:t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(…)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  <w:t xml:space="preserve">Autor 9 - e-mail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"/>
        </w:tabs>
        <w:spacing w:after="0" w:before="0" w:line="261" w:lineRule="auto"/>
        <w:ind w:left="140" w:right="142" w:firstLine="0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é uma expressão, geralmente curta, colocada no início do trabalho; ele constitui, apenas uma vaga referência ao assunto que você abordará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93026</wp:posOffset>
                </wp:positionH>
                <wp:positionV relativeFrom="paragraph">
                  <wp:posOffset>370888</wp:posOffset>
                </wp:positionV>
                <wp:extent cx="6115050" cy="567055"/>
                <wp:effectExtent b="0" l="0" r="0" t="0"/>
                <wp:wrapTopAndBottom distB="0" distT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293238" y="3501235"/>
                          <a:ext cx="6105525" cy="55753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3.00000190734863" w:line="240"/>
                              <w:ind w:left="14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Exemplo: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7.99999237060547" w:line="240"/>
                              <w:ind w:left="182.99999237060547" w:right="0" w:firstLine="182.9999923706054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Trilha interpretativa dos sentidos: redescobrindo a natureza através dos sentidos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93026</wp:posOffset>
                </wp:positionH>
                <wp:positionV relativeFrom="paragraph">
                  <wp:posOffset>370888</wp:posOffset>
                </wp:positionV>
                <wp:extent cx="6115050" cy="567055"/>
                <wp:effectExtent b="0" l="0" r="0" t="0"/>
                <wp:wrapTopAndBottom distB="0" distT="0"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0" cy="567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3"/>
        </w:tabs>
        <w:spacing w:after="0" w:before="1" w:line="261" w:lineRule="auto"/>
        <w:ind w:left="140" w:right="141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você deve contextualizar o assunto/tema sobre o qual você irá trabalhar, ou seja, a ideia que será transmitida ao público ao longo da apresentação)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8" w:type="default"/>
          <w:pgSz w:h="16840" w:w="11910" w:orient="portrait"/>
          <w:pgMar w:bottom="280" w:top="1820" w:left="992" w:right="992" w:header="426" w:footer="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80962</wp:posOffset>
                </wp:positionH>
                <wp:positionV relativeFrom="paragraph">
                  <wp:posOffset>192388</wp:posOffset>
                </wp:positionV>
                <wp:extent cx="6148070" cy="1372235"/>
                <wp:effectExtent b="0" l="0" r="0" t="0"/>
                <wp:wrapTopAndBottom distB="0" distT="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76728" y="3098645"/>
                          <a:ext cx="6138545" cy="136271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3.00000190734863" w:line="240"/>
                              <w:ind w:left="14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Exemplo: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7.99999237060547" w:line="258.99999618530273"/>
                              <w:ind w:left="141.99999809265137" w:right="143.00000190734863" w:firstLine="141.99999809265137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O projeto, originalmente intitulado “Trilha Interpretativa dos Sentidos: Redescobrindo a Natureza Através dos Sentidos”, tem como escopo a conscientização ambiental dos membros acadêmicos e do público em geral contemplando os conceitos e fundamentos da ecologia. A proposta sestá sendo idealizada e esquematizado como atividade a ser realizada na V EXPOTEC no IFRN/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Campus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SPP. Propostas desta natureza são importantes no processo de conscientização ambiental, pois além de ressaltar a riqueza e a importância da natureza, ainda trabalha sentidos, emoções e individualidades inerentes a cada um.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80962</wp:posOffset>
                </wp:positionH>
                <wp:positionV relativeFrom="paragraph">
                  <wp:posOffset>192388</wp:posOffset>
                </wp:positionV>
                <wp:extent cx="6148070" cy="1372235"/>
                <wp:effectExtent b="0" l="0" r="0" t="0"/>
                <wp:wrapTopAndBottom distB="0" distT="0"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8070" cy="13722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6"/>
        </w:tabs>
        <w:spacing w:after="0" w:before="93" w:line="240" w:lineRule="auto"/>
        <w:ind w:left="496" w:right="0" w:hanging="356"/>
        <w:jc w:val="both"/>
        <w:rPr/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Objetivos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É o que se pretende alcançar com a realização do trabalho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80962</wp:posOffset>
                </wp:positionH>
                <wp:positionV relativeFrom="paragraph">
                  <wp:posOffset>103748</wp:posOffset>
                </wp:positionV>
                <wp:extent cx="6078220" cy="1379855"/>
                <wp:effectExtent b="0" l="0" r="0" t="0"/>
                <wp:wrapTopAndBottom distB="0" distT="0"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311653" y="3094835"/>
                          <a:ext cx="6068695" cy="137033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1.99999809265137" w:line="240"/>
                              <w:ind w:left="14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Exemplo: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8.99999618530273" w:line="240"/>
                              <w:ind w:left="691.9999694824219" w:right="0" w:firstLine="1788.0000305175781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Despertar, por meio de estímulos sensoriais, a sensibilização e conscientização ambiental na comunidade acadêmica e comunidade geral;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2.0000000298023224" w:line="237.00000286102295"/>
                              <w:ind w:left="691.9999694824219" w:right="0" w:firstLine="1788.0000305175781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Avivar a curiosidade, suscitando questionamentos e provocando reflexões que despertam novos conhecimentos à cerca da temática abordada;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91.9999694824219" w:right="30.999999046325684" w:firstLine="1788.0000305175781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Oferecer noções de comportamento social para que todos envolvidos tenham a oportunidade de fazer contato com a natureza por meio estímulos sensoriais.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.0000000149011612" w:line="240"/>
                              <w:ind w:left="1788.9999389648438" w:right="0" w:firstLine="178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Conhecer os fundamentos da ciência ecológica, bem como identificar os seus principais conceitos;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80962</wp:posOffset>
                </wp:positionH>
                <wp:positionV relativeFrom="paragraph">
                  <wp:posOffset>103748</wp:posOffset>
                </wp:positionV>
                <wp:extent cx="6078220" cy="1379855"/>
                <wp:effectExtent b="0" l="0" r="0" t="0"/>
                <wp:wrapTopAndBottom distB="0" distT="0"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8220" cy="1379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3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6"/>
        </w:tabs>
        <w:spacing w:after="4" w:before="1" w:line="240" w:lineRule="auto"/>
        <w:ind w:left="496" w:right="0" w:hanging="356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Conteúdos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(assuntos e conceitos envolvidos que serão abordados no trabalho)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27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mc:AlternateContent>
          <mc:Choice Requires="wpg">
            <w:drawing>
              <wp:inline distB="0" distT="0" distL="0" distR="0">
                <wp:extent cx="6134100" cy="1133475"/>
                <wp:effectExtent b="0" l="0" r="0" t="0"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83713" y="3218025"/>
                          <a:ext cx="6124575" cy="112395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3.00000190734863" w:line="240"/>
                              <w:ind w:left="14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Exemplo: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8.99999618530273" w:line="240"/>
                              <w:ind w:left="2148.9999389648438" w:right="0" w:firstLine="214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Ecossistemas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148.9999389648438" w:right="4960" w:firstLine="214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Cadeias e teias alimentares Fluxo de energia e níveis tróficos Relações ecológicas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9.00000095367432"/>
                              <w:ind w:left="2148.9999389648438" w:right="0" w:firstLine="214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Biomas norte-riograndenses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34100" cy="1133475"/>
                <wp:effectExtent b="0" l="0" r="0" t="0"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1334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29"/>
        </w:tabs>
        <w:spacing w:after="0" w:before="1" w:line="259" w:lineRule="auto"/>
        <w:ind w:left="140" w:right="139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Materiais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(listar os recursos físicos que serão providenciados pela equipe executora bem como o mobiliário - APENAS MESAS E/OU CADEIRAS com especificação da quantidade - que deverá ser provido pela Comissão Organizadora do evento).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280" w:top="1820" w:left="992" w:right="992" w:header="426" w:footer="0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105726</wp:posOffset>
                </wp:positionH>
                <wp:positionV relativeFrom="paragraph">
                  <wp:posOffset>93178</wp:posOffset>
                </wp:positionV>
                <wp:extent cx="6118860" cy="2056130"/>
                <wp:effectExtent b="0" l="0" r="0" t="0"/>
                <wp:wrapTopAndBottom distB="0" distT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291333" y="2756698"/>
                          <a:ext cx="6109335" cy="204660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1.99999809265137" w:line="240"/>
                              <w:ind w:left="143.99999618530273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Exemplo: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7.99999237060547" w:line="240"/>
                              <w:ind w:left="1846.0000610351562" w:right="6252.9998779296875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Sala climatizada Dez (10) cadeiras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.0000000149011612" w:line="240"/>
                              <w:ind w:left="1846.0000610351562" w:right="0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Vinte (20) mesas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846.0000610351562" w:right="5320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Um (1) projetor multimídia Duas (2) caixas de som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.0000000149011612" w:line="240"/>
                              <w:ind w:left="1846.0000610351562" w:right="0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Dois (2) Painéis em madeira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846.0000610351562" w:right="1115.999984741211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Dez (10) pedações de tecidos TNT (ou equivalente) de aproximadamente 5m (cada) Dez (10) latas de areia média ou fina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9.00000095367432"/>
                              <w:ind w:left="1846.0000610351562" w:right="0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Dez (10) Kg de argila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846.0000610351562" w:right="5320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Quatro (4) rolos de fita adesiva Dez (10) cartolinas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3.0000001192092896" w:line="240"/>
                              <w:ind w:left="1846.0000610351562" w:right="0" w:firstLine="1846.0000610351562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Quatro (4) recipientes plásticos (balde, lixeira ou bacia) de aproximadamente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15 L.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105726</wp:posOffset>
                </wp:positionH>
                <wp:positionV relativeFrom="paragraph">
                  <wp:posOffset>93178</wp:posOffset>
                </wp:positionV>
                <wp:extent cx="6118860" cy="2056130"/>
                <wp:effectExtent b="0" l="0" r="0" t="0"/>
                <wp:wrapTopAndBottom distB="0" distT="0"/>
                <wp:docPr id="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8860" cy="20561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00"/>
        </w:tabs>
        <w:spacing w:after="0" w:before="90" w:line="261" w:lineRule="auto"/>
        <w:ind w:left="140" w:right="145" w:firstLine="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Metodologia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808080"/>
          <w:sz w:val="22"/>
          <w:szCs w:val="22"/>
          <w:u w:val="none"/>
          <w:shd w:fill="auto" w:val="clear"/>
          <w:vertAlign w:val="baseline"/>
          <w:rtl w:val="0"/>
        </w:rPr>
        <w:t xml:space="preserve">(é o conjunto de atividades organizadas para a realização do trabalho, incluindo como será a dinâmica utilizada no momento da apresentação)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1"/>
          <w:iCs w:val="1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bookmarkStart w:colFirst="0" w:colLast="0" w:name="_heading=h.lf41m45v5cpi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169227</wp:posOffset>
                </wp:positionH>
                <wp:positionV relativeFrom="paragraph">
                  <wp:posOffset>77494</wp:posOffset>
                </wp:positionV>
                <wp:extent cx="6077585" cy="2397760"/>
                <wp:effectExtent b="0" l="0" r="0" t="0"/>
                <wp:wrapTopAndBottom distB="0" distT="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311970" y="2585883"/>
                          <a:ext cx="6068060" cy="2388235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71.99999809265137" w:line="240"/>
                              <w:ind w:left="141.99999809265137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Exemplo: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77.99999237060547" w:line="240"/>
                              <w:ind w:left="141.99999809265137" w:right="143.99999618530273" w:firstLine="849.0000152587891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 proposta consiste no condicionamento de um espaço físico com elementos que remetam o visitante a determinados biomas norte-riograndenses (mangue, floresta ou caatinga). Estando devidamente vendado, os visitantes serão conduzidos por uma trilha estabelecida dentro de uma sala fechada, sendo exposto à uma interação sensorial do seu corpo com o meio (ambiente simulado) através de sons, cheiros, sabores e do contato físico com elementos exógenos ao ambiente natural que representem as características inerentes ao bioma que se deseja simular.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.0000000149011612" w:line="240"/>
                              <w:ind w:left="141.99999809265137" w:right="140" w:firstLine="849.0000152587891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Para tanto, será demandada uma série de materiais, como ferramentas eletrônicas para reproduzir o som dos animais na mata, elementos naturais de cada um dos ambientes bem como utensílios domésticos de uso cotidiano para reproduzir o cheiro e o paladar, acondicionamento climático para a sala, etc. Além disso, é sugerido que estes materiais sejam em sua maioria naturais e/ou reciclados, já que o tema norteador do projeto consisti na conscientização ambiental.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1.99999809265137" w:right="140" w:firstLine="849.0000152587891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Assim, busca-se, por meio dos sentidos, compreender os principais aspectos topográficos e fitofisionômicos dos biomas típicos da região e despertar o interesse pela preservação ambiental. Ao final da trilha, o visitante tem sua venda retirada e é levado a refletir sobre questões ligadas a necessidade de proteção dos recursos naturais, motivando-o a lutar por uma educação, que possibilite a estruturação de uma cidadania forte que propicie a criação de um estado (político e econômico) favorável para todos, uma vez que as desigualdades sociais é o caminho mais curto para se construir um mundo onde o meio ambiente é respeitado.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169227</wp:posOffset>
                </wp:positionH>
                <wp:positionV relativeFrom="paragraph">
                  <wp:posOffset>77494</wp:posOffset>
                </wp:positionV>
                <wp:extent cx="6077585" cy="2397760"/>
                <wp:effectExtent b="0" l="0" r="0" t="0"/>
                <wp:wrapTopAndBottom distB="0" distT="0"/>
                <wp:docPr id="1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7585" cy="23977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nextPage"/>
      <w:pgSz w:h="16840" w:w="11910" w:orient="portrait"/>
      <w:pgMar w:bottom="280" w:top="1820" w:left="992" w:right="992" w:header="42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0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5121842</wp:posOffset>
          </wp:positionH>
          <wp:positionV relativeFrom="page">
            <wp:posOffset>422719</wp:posOffset>
          </wp:positionV>
          <wp:extent cx="1546777" cy="574475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6777" cy="5744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742950</wp:posOffset>
          </wp:positionH>
          <wp:positionV relativeFrom="page">
            <wp:posOffset>533399</wp:posOffset>
          </wp:positionV>
          <wp:extent cx="3257550" cy="542925"/>
          <wp:effectExtent b="0" l="0" r="0" t="0"/>
          <wp:wrapNone/>
          <wp:docPr id="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57550" cy="542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"/>
      <w:lvlJc w:val="left"/>
      <w:pPr>
        <w:ind w:left="140" w:hanging="363"/>
      </w:pPr>
      <w:rPr/>
    </w:lvl>
    <w:lvl w:ilvl="1">
      <w:start w:val="2"/>
      <w:numFmt w:val="decimal"/>
      <w:lvlText w:val="%1.%2"/>
      <w:lvlJc w:val="left"/>
      <w:pPr>
        <w:ind w:left="140" w:hanging="363"/>
      </w:pPr>
      <w:rPr>
        <w:rFonts w:ascii="Cambria" w:cs="Cambria" w:eastAsia="Cambria" w:hAnsi="Cambria"/>
        <w:b w:val="1"/>
        <w:bCs w:val="1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2096" w:hanging="363"/>
      </w:pPr>
      <w:rPr/>
    </w:lvl>
    <w:lvl w:ilvl="3">
      <w:start w:val="0"/>
      <w:numFmt w:val="bullet"/>
      <w:lvlText w:val="•"/>
      <w:lvlJc w:val="left"/>
      <w:pPr>
        <w:ind w:left="3074" w:hanging="363.00000000000045"/>
      </w:pPr>
      <w:rPr/>
    </w:lvl>
    <w:lvl w:ilvl="4">
      <w:start w:val="0"/>
      <w:numFmt w:val="bullet"/>
      <w:lvlText w:val="•"/>
      <w:lvlJc w:val="left"/>
      <w:pPr>
        <w:ind w:left="4052" w:hanging="363"/>
      </w:pPr>
      <w:rPr/>
    </w:lvl>
    <w:lvl w:ilvl="5">
      <w:start w:val="0"/>
      <w:numFmt w:val="bullet"/>
      <w:lvlText w:val="•"/>
      <w:lvlJc w:val="left"/>
      <w:pPr>
        <w:ind w:left="5031" w:hanging="363"/>
      </w:pPr>
      <w:rPr/>
    </w:lvl>
    <w:lvl w:ilvl="6">
      <w:start w:val="0"/>
      <w:numFmt w:val="bullet"/>
      <w:lvlText w:val="•"/>
      <w:lvlJc w:val="left"/>
      <w:pPr>
        <w:ind w:left="6009" w:hanging="363"/>
      </w:pPr>
      <w:rPr/>
    </w:lvl>
    <w:lvl w:ilvl="7">
      <w:start w:val="0"/>
      <w:numFmt w:val="bullet"/>
      <w:lvlText w:val="•"/>
      <w:lvlJc w:val="left"/>
      <w:pPr>
        <w:ind w:left="6987" w:hanging="362.9999999999991"/>
      </w:pPr>
      <w:rPr/>
    </w:lvl>
    <w:lvl w:ilvl="8">
      <w:start w:val="0"/>
      <w:numFmt w:val="bullet"/>
      <w:lvlText w:val="•"/>
      <w:lvlJc w:val="left"/>
      <w:pPr>
        <w:ind w:left="7965" w:hanging="363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1" w:lineRule="auto"/>
      <w:ind w:left="4164" w:hanging="3920"/>
    </w:pPr>
    <w:rPr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ind w:left="363" w:hanging="251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</w:style>
  <w:style w:type="paragraph" w:styleId="PargrafodaLista">
    <w:name w:val="List Paragraph"/>
    <w:basedOn w:val="Normal"/>
    <w:uiPriority w:val="1"/>
    <w:qFormat w:val="1"/>
    <w:pPr>
      <w:ind w:left="140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sEo2Mrj8YwwDZjLbUqG2WboXvg==">CgMxLjAyDmgubGY0MW00NXY1Y3BpOAByITFCUFJKeUt5eWoxbjdIWG1Ka2JYS05PbDk2SE5XOVJtaQ==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2026-10-01T17:34:00Z</dcterms:created>
  <dc:creator>Renato Dantas Rocha da Silva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2019</vt:lpwstr>
  </property>
</Properties>
</file>